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04097BCE" w:rsidR="00BA1916" w:rsidRPr="00163CA0" w:rsidRDefault="00BA1916" w:rsidP="00E554B6">
      <w:pPr>
        <w:jc w:val="both"/>
        <w:rPr>
          <w:rFonts w:ascii="Arial" w:hAnsi="Arial" w:cs="Arial"/>
          <w:bCs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C50C58" w:rsidRPr="00D50810">
        <w:rPr>
          <w:rFonts w:ascii="Arial" w:hAnsi="Arial" w:cs="Arial"/>
          <w:b/>
        </w:rPr>
        <w:t>„</w:t>
      </w:r>
      <w:r w:rsidR="00C50C58">
        <w:rPr>
          <w:rFonts w:ascii="Arial" w:hAnsi="Arial" w:cs="Arial"/>
          <w:b/>
        </w:rPr>
        <w:t>Dostawa w formie leasingu finansowego fabrycznie nowej ładowarki kołowej</w:t>
      </w:r>
      <w:r w:rsidR="00C50C58" w:rsidRPr="00D50810">
        <w:rPr>
          <w:rFonts w:ascii="Arial" w:hAnsi="Arial" w:cs="Arial"/>
          <w:b/>
        </w:rPr>
        <w:t>”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BC0C" w14:textId="77777777" w:rsidR="00C50C58" w:rsidRDefault="00C50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88BD" w14:textId="77777777" w:rsidR="00C50C58" w:rsidRDefault="00C50C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EA6E" w14:textId="77777777" w:rsidR="00C50C58" w:rsidRDefault="00C50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1471" w14:textId="77777777" w:rsidR="00C50C58" w:rsidRDefault="00C50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C366" w14:textId="77777777" w:rsidR="00C50C58" w:rsidRDefault="00C50C58" w:rsidP="00C50C5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</w:rPr>
      <w:t>ZUO.PDG.ZP.101.010.2023.ML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2F16997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163CA0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D63" w14:textId="77777777" w:rsidR="00C50C58" w:rsidRDefault="00C50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63CA0"/>
    <w:rsid w:val="002B4FE9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A1916"/>
    <w:rsid w:val="00C50C58"/>
    <w:rsid w:val="00CC35EF"/>
    <w:rsid w:val="00E554B6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3</cp:revision>
  <dcterms:created xsi:type="dcterms:W3CDTF">2023-04-13T13:01:00Z</dcterms:created>
  <dcterms:modified xsi:type="dcterms:W3CDTF">2023-05-18T12:54:00Z</dcterms:modified>
</cp:coreProperties>
</file>