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8620" w14:textId="77777777" w:rsidR="00E362DB" w:rsidRPr="00730C70" w:rsidRDefault="00E362DB" w:rsidP="003C6283">
      <w:pPr>
        <w:jc w:val="center"/>
        <w:rPr>
          <w:rFonts w:ascii="Arial" w:hAnsi="Arial" w:cs="Arial"/>
          <w:b/>
        </w:rPr>
      </w:pPr>
      <w:r w:rsidRPr="00730C70">
        <w:rPr>
          <w:rFonts w:ascii="Arial" w:hAnsi="Arial" w:cs="Arial"/>
          <w:b/>
        </w:rPr>
        <w:t>Opis przedmiotu zamówienia:</w:t>
      </w:r>
    </w:p>
    <w:p w14:paraId="347B799B" w14:textId="4ACB9DD6" w:rsidR="00E362DB" w:rsidRDefault="00E362DB" w:rsidP="00D75C0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B45D8">
        <w:rPr>
          <w:rFonts w:ascii="Arial" w:hAnsi="Arial" w:cs="Arial"/>
        </w:rPr>
        <w:t>Przedmiotem zamówienia jest</w:t>
      </w:r>
      <w:r w:rsidR="00E516E9" w:rsidRPr="00EB45D8">
        <w:rPr>
          <w:rFonts w:ascii="Arial" w:hAnsi="Arial" w:cs="Arial"/>
        </w:rPr>
        <w:t xml:space="preserve"> wykonanie</w:t>
      </w:r>
      <w:r w:rsidR="00F75AE4">
        <w:rPr>
          <w:rFonts w:ascii="Arial" w:hAnsi="Arial" w:cs="Arial"/>
        </w:rPr>
        <w:t xml:space="preserve"> przeglądu technicznego oraz wykonanie</w:t>
      </w:r>
      <w:r w:rsidR="004C5988">
        <w:rPr>
          <w:rFonts w:ascii="Arial" w:hAnsi="Arial" w:cs="Arial"/>
        </w:rPr>
        <w:t xml:space="preserve"> procedury </w:t>
      </w:r>
      <w:r w:rsidR="00E516E9" w:rsidRPr="00EB45D8">
        <w:rPr>
          <w:rFonts w:ascii="Arial" w:hAnsi="Arial" w:cs="Arial"/>
        </w:rPr>
        <w:t xml:space="preserve">legalizacji ponownej </w:t>
      </w:r>
      <w:r w:rsidR="008F3826">
        <w:rPr>
          <w:rFonts w:ascii="Arial" w:hAnsi="Arial" w:cs="Arial"/>
        </w:rPr>
        <w:t>trzech</w:t>
      </w:r>
      <w:r w:rsidR="00E516E9" w:rsidRPr="00EB45D8">
        <w:rPr>
          <w:rFonts w:ascii="Arial" w:hAnsi="Arial" w:cs="Arial"/>
        </w:rPr>
        <w:t xml:space="preserve"> układów pomiarowych oleju opałowego lekkiego w Zakładzie Unieszkodliwiania Odpadów w Szczecinie celem wypełnienia wymogów prawnych stawianych w „</w:t>
      </w:r>
      <w:r w:rsidR="008F3826" w:rsidRPr="008F3826">
        <w:rPr>
          <w:rFonts w:ascii="Arial" w:hAnsi="Arial" w:cs="Arial"/>
        </w:rPr>
        <w:t>Rozporządzeni</w:t>
      </w:r>
      <w:r w:rsidR="008F3826">
        <w:rPr>
          <w:rFonts w:ascii="Arial" w:hAnsi="Arial" w:cs="Arial"/>
        </w:rPr>
        <w:t>u</w:t>
      </w:r>
      <w:r w:rsidR="008F3826" w:rsidRPr="008F3826">
        <w:rPr>
          <w:rFonts w:ascii="Arial" w:hAnsi="Arial" w:cs="Arial"/>
        </w:rPr>
        <w:t xml:space="preserve"> Ministra Przedsiębiorczości i Technologii z dnia 22 marca 2019 r. w sprawie prawnej kontroli metrologicznej przyrządów pomiarowych</w:t>
      </w:r>
      <w:r w:rsidR="00E516E9" w:rsidRPr="00EB45D8">
        <w:rPr>
          <w:rFonts w:ascii="Arial" w:hAnsi="Arial" w:cs="Arial"/>
        </w:rPr>
        <w:t>”</w:t>
      </w:r>
      <w:r w:rsidR="00EB45D8">
        <w:rPr>
          <w:rFonts w:ascii="Arial" w:hAnsi="Arial" w:cs="Arial"/>
        </w:rPr>
        <w:t xml:space="preserve"> (Zwanym dalej „Rozporządzeniem”)</w:t>
      </w:r>
      <w:r w:rsidR="004C5988">
        <w:rPr>
          <w:rFonts w:ascii="Arial" w:hAnsi="Arial" w:cs="Arial"/>
        </w:rPr>
        <w:t>.</w:t>
      </w:r>
    </w:p>
    <w:p w14:paraId="1759D5F5" w14:textId="593339B8" w:rsidR="009E28AA" w:rsidRPr="00EB45D8" w:rsidRDefault="009E28AA" w:rsidP="00D75C0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B45D8">
        <w:rPr>
          <w:rFonts w:ascii="Arial" w:hAnsi="Arial" w:cs="Arial"/>
          <w:shd w:val="clear" w:color="auto" w:fill="FFFFFF"/>
        </w:rPr>
        <w:t>Legalizacja m</w:t>
      </w:r>
      <w:r w:rsidR="004C5988">
        <w:rPr>
          <w:rFonts w:ascii="Arial" w:hAnsi="Arial" w:cs="Arial"/>
          <w:shd w:val="clear" w:color="auto" w:fill="FFFFFF"/>
        </w:rPr>
        <w:t>usi</w:t>
      </w:r>
      <w:r w:rsidRPr="00EB45D8">
        <w:rPr>
          <w:rFonts w:ascii="Arial" w:hAnsi="Arial" w:cs="Arial"/>
          <w:shd w:val="clear" w:color="auto" w:fill="FFFFFF"/>
        </w:rPr>
        <w:t xml:space="preserve"> zostać zakończona wydaniem </w:t>
      </w:r>
      <w:r w:rsidR="00EB45D8">
        <w:rPr>
          <w:rFonts w:ascii="Arial" w:hAnsi="Arial" w:cs="Arial"/>
          <w:shd w:val="clear" w:color="auto" w:fill="FFFFFF"/>
        </w:rPr>
        <w:t>ś</w:t>
      </w:r>
      <w:r w:rsidRPr="00EB45D8">
        <w:rPr>
          <w:rFonts w:ascii="Arial" w:hAnsi="Arial" w:cs="Arial"/>
          <w:shd w:val="clear" w:color="auto" w:fill="FFFFFF"/>
        </w:rPr>
        <w:t xml:space="preserve">wiadectwa legalizacji ponownej przez </w:t>
      </w:r>
      <w:r w:rsidR="00677BBD">
        <w:rPr>
          <w:rFonts w:ascii="Arial" w:hAnsi="Arial" w:cs="Arial"/>
          <w:shd w:val="clear" w:color="auto" w:fill="FFFFFF"/>
        </w:rPr>
        <w:t xml:space="preserve">podległy Okręgowy Urząd Miar </w:t>
      </w:r>
      <w:r w:rsidRPr="00EB45D8">
        <w:rPr>
          <w:rFonts w:ascii="Arial" w:hAnsi="Arial" w:cs="Arial"/>
          <w:shd w:val="clear" w:color="auto" w:fill="FFFFFF"/>
        </w:rPr>
        <w:t xml:space="preserve">na okres zawarty </w:t>
      </w:r>
      <w:r w:rsidR="00EB45D8" w:rsidRPr="00EB45D8">
        <w:rPr>
          <w:rFonts w:ascii="Arial" w:hAnsi="Arial" w:cs="Arial"/>
          <w:shd w:val="clear" w:color="auto" w:fill="FFFFFF"/>
        </w:rPr>
        <w:t>R</w:t>
      </w:r>
      <w:r w:rsidRPr="00EB45D8">
        <w:rPr>
          <w:rFonts w:ascii="Arial" w:hAnsi="Arial" w:cs="Arial"/>
          <w:shd w:val="clear" w:color="auto" w:fill="FFFFFF"/>
        </w:rPr>
        <w:t>ozporządzeniu.</w:t>
      </w:r>
    </w:p>
    <w:p w14:paraId="0D126F88" w14:textId="5C8E8252" w:rsidR="00EB45D8" w:rsidRPr="00383E4D" w:rsidRDefault="00F75AE4" w:rsidP="00D75C0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Nieprzekraczalny t</w:t>
      </w:r>
      <w:r w:rsidR="009E28AA" w:rsidRPr="00EB45D8">
        <w:rPr>
          <w:rFonts w:ascii="Arial" w:hAnsi="Arial" w:cs="Arial"/>
          <w:sz w:val="21"/>
          <w:szCs w:val="21"/>
          <w:shd w:val="clear" w:color="auto" w:fill="FFFFFF"/>
        </w:rPr>
        <w:t>ermin realizacji zamówienia</w:t>
      </w:r>
      <w:r w:rsidR="00EB45D8">
        <w:rPr>
          <w:rFonts w:ascii="Arial" w:hAnsi="Arial" w:cs="Arial"/>
          <w:sz w:val="21"/>
          <w:szCs w:val="21"/>
          <w:shd w:val="clear" w:color="auto" w:fill="FFFFFF"/>
        </w:rPr>
        <w:t xml:space="preserve"> (wydania świadectwa legalizacji ponownej)</w:t>
      </w:r>
      <w:r w:rsidR="009E28AA" w:rsidRPr="00EB45D8">
        <w:rPr>
          <w:rFonts w:ascii="Arial" w:hAnsi="Arial" w:cs="Arial"/>
          <w:sz w:val="21"/>
          <w:szCs w:val="21"/>
          <w:shd w:val="clear" w:color="auto" w:fill="FFFFFF"/>
        </w:rPr>
        <w:t xml:space="preserve"> - do 3</w:t>
      </w:r>
      <w:r w:rsidR="00EB45D8">
        <w:rPr>
          <w:rFonts w:ascii="Arial" w:hAnsi="Arial" w:cs="Arial"/>
          <w:sz w:val="21"/>
          <w:szCs w:val="21"/>
          <w:shd w:val="clear" w:color="auto" w:fill="FFFFFF"/>
        </w:rPr>
        <w:t>0</w:t>
      </w:r>
      <w:r w:rsidR="009E28AA" w:rsidRPr="00EB45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B45D8">
        <w:rPr>
          <w:rFonts w:ascii="Arial" w:hAnsi="Arial" w:cs="Arial"/>
          <w:sz w:val="21"/>
          <w:szCs w:val="21"/>
          <w:shd w:val="clear" w:color="auto" w:fill="FFFFFF"/>
        </w:rPr>
        <w:t>listopada</w:t>
      </w:r>
      <w:r w:rsidR="009E28AA" w:rsidRPr="00EB45D8">
        <w:rPr>
          <w:rFonts w:ascii="Arial" w:hAnsi="Arial" w:cs="Arial"/>
          <w:sz w:val="21"/>
          <w:szCs w:val="21"/>
          <w:shd w:val="clear" w:color="auto" w:fill="FFFFFF"/>
        </w:rPr>
        <w:t xml:space="preserve"> 20</w:t>
      </w:r>
      <w:r w:rsidR="008F3826">
        <w:rPr>
          <w:rFonts w:ascii="Arial" w:hAnsi="Arial" w:cs="Arial"/>
          <w:sz w:val="21"/>
          <w:szCs w:val="21"/>
          <w:shd w:val="clear" w:color="auto" w:fill="FFFFFF"/>
        </w:rPr>
        <w:t>21</w:t>
      </w:r>
      <w:r w:rsidR="009E28AA" w:rsidRPr="00EB45D8">
        <w:rPr>
          <w:rFonts w:ascii="Arial" w:hAnsi="Arial" w:cs="Arial"/>
          <w:sz w:val="21"/>
          <w:szCs w:val="21"/>
          <w:shd w:val="clear" w:color="auto" w:fill="FFFFFF"/>
        </w:rPr>
        <w:t xml:space="preserve"> r</w:t>
      </w:r>
      <w:r w:rsidR="00AF2F46" w:rsidRPr="00EB45D8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22A5D7A" w14:textId="4201DDD9" w:rsidR="00383E4D" w:rsidRPr="003B604F" w:rsidRDefault="00383E4D" w:rsidP="00D75C0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Dopuszczalny termin realizacji prac: od 1 października 2021 r. do 30 listopada 2021 r.</w:t>
      </w:r>
    </w:p>
    <w:p w14:paraId="048554C1" w14:textId="55792408" w:rsidR="003B604F" w:rsidRPr="003B604F" w:rsidRDefault="003B604F" w:rsidP="003B604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B604F">
        <w:rPr>
          <w:rFonts w:ascii="Arial" w:hAnsi="Arial" w:cs="Arial"/>
        </w:rPr>
        <w:t>Zamawiający uzna, że wykonawca posiada wymagane zdolności techniczne lub zawodowe zapewniające należyte wykonanie zamówienia, jeżeli Wykonawca wykaże, że:</w:t>
      </w:r>
    </w:p>
    <w:p w14:paraId="4F9382A7" w14:textId="2BF475F6" w:rsidR="00947F25" w:rsidRDefault="00947F25" w:rsidP="003B604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402E4">
        <w:rPr>
          <w:rFonts w:ascii="Arial" w:hAnsi="Arial" w:cs="Arial"/>
        </w:rPr>
        <w:t xml:space="preserve">wykonał należycie w okresie ostatnich </w:t>
      </w:r>
      <w:r w:rsidR="008402E4" w:rsidRPr="008402E4">
        <w:rPr>
          <w:rFonts w:ascii="Arial" w:hAnsi="Arial" w:cs="Arial"/>
        </w:rPr>
        <w:t>dwóch</w:t>
      </w:r>
      <w:r w:rsidRPr="008402E4">
        <w:rPr>
          <w:rFonts w:ascii="Arial" w:hAnsi="Arial" w:cs="Arial"/>
        </w:rPr>
        <w:t xml:space="preserve"> lat przed upływem termi</w:t>
      </w:r>
      <w:bookmarkStart w:id="0" w:name="_GoBack"/>
      <w:bookmarkEnd w:id="0"/>
      <w:r w:rsidRPr="008402E4">
        <w:rPr>
          <w:rFonts w:ascii="Arial" w:hAnsi="Arial" w:cs="Arial"/>
        </w:rPr>
        <w:t xml:space="preserve">nu usługi polegające na </w:t>
      </w:r>
      <w:r w:rsidR="008402E4" w:rsidRPr="008402E4">
        <w:rPr>
          <w:rFonts w:ascii="Arial" w:hAnsi="Arial" w:cs="Arial"/>
        </w:rPr>
        <w:t>wykonaniu procedury legalizacji ponownej min. czterech układów pomiarowych cieczy innych niż woda, w tym odmierzaczy paliw ciekłych i biopaliw ciekłych</w:t>
      </w:r>
      <w:r w:rsidR="003B604F">
        <w:rPr>
          <w:rFonts w:ascii="Arial" w:hAnsi="Arial" w:cs="Arial"/>
        </w:rPr>
        <w:t>.</w:t>
      </w:r>
    </w:p>
    <w:p w14:paraId="4A974B99" w14:textId="11F6A373" w:rsidR="003B604F" w:rsidRPr="003B604F" w:rsidRDefault="003B604F" w:rsidP="003B604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B604F">
        <w:rPr>
          <w:rFonts w:ascii="Arial" w:hAnsi="Arial" w:cs="Arial"/>
        </w:rPr>
        <w:t xml:space="preserve">dysponuje co najmniej </w:t>
      </w:r>
      <w:r>
        <w:rPr>
          <w:rFonts w:ascii="Arial" w:hAnsi="Arial" w:cs="Arial"/>
        </w:rPr>
        <w:t>1</w:t>
      </w:r>
      <w:r w:rsidRPr="003B604F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ważne świadectwo kwalifikacyjne uprawniające do zajmowania się eksploatacją urządzeń, instalacji i sieci na stanowisku </w:t>
      </w:r>
      <w:r w:rsidRPr="003B604F">
        <w:rPr>
          <w:rFonts w:ascii="Arial" w:hAnsi="Arial" w:cs="Arial"/>
          <w:u w:val="single"/>
        </w:rPr>
        <w:t>dozoru grupa 1</w:t>
      </w:r>
      <w:r w:rsidRPr="003B604F">
        <w:rPr>
          <w:rFonts w:ascii="Arial" w:hAnsi="Arial" w:cs="Arial"/>
        </w:rPr>
        <w:t xml:space="preserve"> w zakresie odpowiednim do wykonywanych prac, zgodnie z rozporządzeniem Ministra Gospodarki, Pracy i Polityki Społecznej z dnia 28 kwietnia 2003r. w sprawie szczegółowych zasad stwierdzania posiadania kwalifikacji przez osoby zajmujące się eksploatacją urządzeń, instalacji i sieci (Dz.U.2003.129.1184 ze zm.);</w:t>
      </w:r>
    </w:p>
    <w:p w14:paraId="6CB75151" w14:textId="6B7C5430" w:rsidR="003B604F" w:rsidRDefault="003B604F" w:rsidP="003B604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B604F">
        <w:rPr>
          <w:rFonts w:ascii="Arial" w:hAnsi="Arial" w:cs="Arial"/>
        </w:rPr>
        <w:t xml:space="preserve">dysponuje co najmniej </w:t>
      </w:r>
      <w:r>
        <w:rPr>
          <w:rFonts w:ascii="Arial" w:hAnsi="Arial" w:cs="Arial"/>
        </w:rPr>
        <w:t>1</w:t>
      </w:r>
      <w:r w:rsidRPr="003B604F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ważne świadectwo kwalifikacyjne uprawniające do zajmowania się eksploatacją urządzeń, instalacji i sieci na stanowisku </w:t>
      </w:r>
      <w:r w:rsidRPr="003B604F">
        <w:rPr>
          <w:rFonts w:ascii="Arial" w:hAnsi="Arial" w:cs="Arial"/>
          <w:u w:val="single"/>
        </w:rPr>
        <w:t>eksploatacji grupa 1</w:t>
      </w:r>
      <w:r w:rsidRPr="003B604F">
        <w:rPr>
          <w:rFonts w:ascii="Arial" w:hAnsi="Arial" w:cs="Arial"/>
        </w:rPr>
        <w:t xml:space="preserve"> w zakresie odpowiednim do wykonywanych prac, zgodnie z rozporządzeniem Ministra Gospodarki, Pracy i Polityki Społecznej z dnia 28 kwietnia 2003r. w sprawie szczegółowych zasad stwierdzania posiadania kwalifikacji przez osoby zajmujące się eksploatacją urządzeń, instalacji i sieci (Dz.U.2003.129.1184 ze zm.);</w:t>
      </w:r>
    </w:p>
    <w:p w14:paraId="4883476F" w14:textId="04608A85" w:rsidR="003B604F" w:rsidRPr="003B604F" w:rsidRDefault="003B604F" w:rsidP="003B604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B604F">
        <w:rPr>
          <w:rFonts w:ascii="Arial" w:hAnsi="Arial" w:cs="Arial"/>
        </w:rPr>
        <w:t xml:space="preserve">dysponuje co najmniej </w:t>
      </w:r>
      <w:r>
        <w:rPr>
          <w:rFonts w:ascii="Arial" w:hAnsi="Arial" w:cs="Arial"/>
        </w:rPr>
        <w:t>1</w:t>
      </w:r>
      <w:r w:rsidRPr="003B604F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ważne świadectwo kwalifikacyjne uprawniające do zajmowania się eksploatacją urządzeń, instalacji i sieci na stanowisku </w:t>
      </w:r>
      <w:r w:rsidRPr="003B604F">
        <w:rPr>
          <w:rFonts w:ascii="Arial" w:hAnsi="Arial" w:cs="Arial"/>
          <w:u w:val="single"/>
        </w:rPr>
        <w:t xml:space="preserve">dozoru grupa </w:t>
      </w:r>
      <w:r>
        <w:rPr>
          <w:rFonts w:ascii="Arial" w:hAnsi="Arial" w:cs="Arial"/>
          <w:u w:val="single"/>
        </w:rPr>
        <w:t>2</w:t>
      </w:r>
      <w:r w:rsidRPr="003B604F">
        <w:rPr>
          <w:rFonts w:ascii="Arial" w:hAnsi="Arial" w:cs="Arial"/>
        </w:rPr>
        <w:t xml:space="preserve"> w zakresie odpowiednim do wykonywanych prac, zgodnie z rozporządzeniem Ministra Gospodarki, Pracy i Polityki Społecznej z dnia 28 kwietnia 2003r. w sprawie szczegółowych zasad stwierdzania posiadania kwalifikacji przez osoby zajmujące się eksploatacją urządzeń, instalacji i sieci (Dz.U.2003.129.1184 ze zm.);</w:t>
      </w:r>
    </w:p>
    <w:p w14:paraId="713460F1" w14:textId="3A161059" w:rsidR="003B604F" w:rsidRPr="003B604F" w:rsidRDefault="003B604F" w:rsidP="003B604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B604F">
        <w:rPr>
          <w:rFonts w:ascii="Arial" w:hAnsi="Arial" w:cs="Arial"/>
        </w:rPr>
        <w:t xml:space="preserve">dysponuje co najmniej </w:t>
      </w:r>
      <w:r>
        <w:rPr>
          <w:rFonts w:ascii="Arial" w:hAnsi="Arial" w:cs="Arial"/>
        </w:rPr>
        <w:t>1</w:t>
      </w:r>
      <w:r w:rsidRPr="003B604F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posiadając</w:t>
      </w:r>
      <w:r>
        <w:rPr>
          <w:rFonts w:ascii="Arial" w:hAnsi="Arial" w:cs="Arial"/>
        </w:rPr>
        <w:t>ą</w:t>
      </w:r>
      <w:r w:rsidRPr="003B604F">
        <w:rPr>
          <w:rFonts w:ascii="Arial" w:hAnsi="Arial" w:cs="Arial"/>
        </w:rPr>
        <w:t xml:space="preserve"> ważne świadectwo kwalifikacyjne uprawniające do zajmowania się eksploatacją urządzeń, instalacji i sieci na stanowisku </w:t>
      </w:r>
      <w:r w:rsidRPr="003B604F">
        <w:rPr>
          <w:rFonts w:ascii="Arial" w:hAnsi="Arial" w:cs="Arial"/>
          <w:u w:val="single"/>
        </w:rPr>
        <w:t xml:space="preserve">eksploatacji grupa </w:t>
      </w:r>
      <w:r>
        <w:rPr>
          <w:rFonts w:ascii="Arial" w:hAnsi="Arial" w:cs="Arial"/>
          <w:u w:val="single"/>
        </w:rPr>
        <w:t>2</w:t>
      </w:r>
      <w:r w:rsidRPr="003B604F">
        <w:rPr>
          <w:rFonts w:ascii="Arial" w:hAnsi="Arial" w:cs="Arial"/>
        </w:rPr>
        <w:t xml:space="preserve"> w zakresie odpowiednim do wykonywanych prac, zgodnie z rozporządzeniem Ministra Gospodarki, Pracy i Polityki Społecznej z dnia 28 kwietnia 2003r. w sprawie szczegółowych zasad stwierdzania posiadania kwalifikacji przez osoby zajmujące się eksploatacją urządzeń, instalacji i sieci (Dz.U.2003.129.1184 ze zm.);</w:t>
      </w:r>
    </w:p>
    <w:p w14:paraId="77B6CFEC" w14:textId="6B5AEF96" w:rsidR="00F75AE4" w:rsidRPr="00947F25" w:rsidRDefault="00F75AE4" w:rsidP="00D75C0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47F25">
        <w:rPr>
          <w:rFonts w:ascii="Arial" w:hAnsi="Arial" w:cs="Arial"/>
        </w:rPr>
        <w:lastRenderedPageBreak/>
        <w:t>Parametry układów pomiarowych</w:t>
      </w:r>
      <w:r w:rsidR="008C16CA" w:rsidRPr="00947F25">
        <w:rPr>
          <w:rFonts w:ascii="Arial" w:hAnsi="Arial" w:cs="Arial"/>
        </w:rPr>
        <w:t>:</w:t>
      </w:r>
    </w:p>
    <w:p w14:paraId="59C6F6AE" w14:textId="4D13ADAF" w:rsidR="001412E4" w:rsidRDefault="008C16CA" w:rsidP="00D75C0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układy pomiarowe wyposażone są w kontroler przepływu FMC Technologies </w:t>
      </w:r>
      <w:r w:rsidR="001412E4">
        <w:rPr>
          <w:rFonts w:ascii="Arial" w:hAnsi="Arial" w:cs="Arial"/>
        </w:rPr>
        <w:t>ML-XP-MFL2</w:t>
      </w:r>
      <w:r w:rsidR="00D75C04">
        <w:rPr>
          <w:rFonts w:ascii="Arial" w:hAnsi="Arial" w:cs="Arial"/>
        </w:rPr>
        <w:t>. Schematy P&amp;ID układów pomiarowych zostały przedstawione poniżej:</w:t>
      </w:r>
    </w:p>
    <w:p w14:paraId="0C0985AF" w14:textId="5FA0647D" w:rsidR="00F75AE4" w:rsidRDefault="00F75AE4" w:rsidP="00D75C0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75AE4">
        <w:rPr>
          <w:rFonts w:ascii="Arial" w:hAnsi="Arial" w:cs="Arial"/>
        </w:rPr>
        <w:t xml:space="preserve">Układ podawania paliwa do </w:t>
      </w:r>
      <w:proofErr w:type="spellStart"/>
      <w:r w:rsidRPr="00F75AE4">
        <w:rPr>
          <w:rFonts w:ascii="Arial" w:hAnsi="Arial" w:cs="Arial"/>
        </w:rPr>
        <w:t>przykotłowych</w:t>
      </w:r>
      <w:proofErr w:type="spellEnd"/>
      <w:r w:rsidRPr="00F75AE4">
        <w:rPr>
          <w:rFonts w:ascii="Arial" w:hAnsi="Arial" w:cs="Arial"/>
        </w:rPr>
        <w:t xml:space="preserve"> palników </w:t>
      </w:r>
      <w:proofErr w:type="spellStart"/>
      <w:r w:rsidRPr="00F75AE4">
        <w:rPr>
          <w:rFonts w:ascii="Arial" w:hAnsi="Arial" w:cs="Arial"/>
        </w:rPr>
        <w:t>rozpałkowych</w:t>
      </w:r>
      <w:proofErr w:type="spellEnd"/>
      <w:r w:rsidR="007A4612">
        <w:rPr>
          <w:rFonts w:ascii="Arial" w:hAnsi="Arial" w:cs="Arial"/>
        </w:rPr>
        <w:t xml:space="preserve"> (</w:t>
      </w:r>
      <w:r w:rsidR="00091426">
        <w:rPr>
          <w:rFonts w:ascii="Arial" w:hAnsi="Arial" w:cs="Arial"/>
        </w:rPr>
        <w:t>króćce</w:t>
      </w:r>
      <w:r w:rsidR="007A4612">
        <w:rPr>
          <w:rFonts w:ascii="Arial" w:hAnsi="Arial" w:cs="Arial"/>
        </w:rPr>
        <w:t xml:space="preserve"> 10EGD20AA601 i 10EGD20AA602 z przyłączem DN25)</w:t>
      </w:r>
    </w:p>
    <w:p w14:paraId="4CEBAB5C" w14:textId="6D1FA685" w:rsidR="008C16CA" w:rsidRDefault="00EF38E8" w:rsidP="008C16C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8D39050" wp14:editId="58987DD1">
            <wp:extent cx="5124450" cy="37934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9C8D" w14:textId="36E1A377" w:rsidR="00D75C04" w:rsidRDefault="00D75C04" w:rsidP="008C16CA">
      <w:pPr>
        <w:jc w:val="both"/>
        <w:rPr>
          <w:rFonts w:ascii="Arial" w:hAnsi="Arial" w:cs="Arial"/>
        </w:rPr>
      </w:pPr>
    </w:p>
    <w:p w14:paraId="0948E8B2" w14:textId="77777777" w:rsidR="00D75C04" w:rsidRPr="008C16CA" w:rsidRDefault="00D75C04" w:rsidP="008C16CA">
      <w:pPr>
        <w:jc w:val="both"/>
        <w:rPr>
          <w:rFonts w:ascii="Arial" w:hAnsi="Arial" w:cs="Arial"/>
        </w:rPr>
      </w:pPr>
    </w:p>
    <w:p w14:paraId="645A4B03" w14:textId="17B1D9E1" w:rsidR="00F75AE4" w:rsidRDefault="00F75AE4" w:rsidP="00D75C0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75AE4">
        <w:rPr>
          <w:rFonts w:ascii="Arial" w:hAnsi="Arial" w:cs="Arial"/>
        </w:rPr>
        <w:t>Układ podawania paliwa do palnika kotła dodatkowego</w:t>
      </w:r>
      <w:r w:rsidR="007A4612">
        <w:rPr>
          <w:rFonts w:ascii="Arial" w:hAnsi="Arial" w:cs="Arial"/>
        </w:rPr>
        <w:t xml:space="preserve"> </w:t>
      </w:r>
      <w:r w:rsidR="00091426">
        <w:rPr>
          <w:rFonts w:ascii="Arial" w:hAnsi="Arial" w:cs="Arial"/>
        </w:rPr>
        <w:t>(króćce zaznaczone na czerwono z przyłączem DN15)</w:t>
      </w:r>
    </w:p>
    <w:p w14:paraId="64B34FF1" w14:textId="574C5E5D" w:rsidR="008C16CA" w:rsidRDefault="007A4612" w:rsidP="008C16C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1538256" wp14:editId="78F7D8FD">
            <wp:extent cx="5753100" cy="2065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6B6B" w14:textId="76F6E06D" w:rsidR="00D75C04" w:rsidRDefault="00D75C04" w:rsidP="008C16CA">
      <w:pPr>
        <w:jc w:val="both"/>
        <w:rPr>
          <w:rFonts w:ascii="Arial" w:hAnsi="Arial" w:cs="Arial"/>
        </w:rPr>
      </w:pPr>
    </w:p>
    <w:p w14:paraId="780CBFD6" w14:textId="1C2879E4" w:rsidR="00D75C04" w:rsidRDefault="00D75C04" w:rsidP="008C16CA">
      <w:pPr>
        <w:jc w:val="both"/>
        <w:rPr>
          <w:rFonts w:ascii="Arial" w:hAnsi="Arial" w:cs="Arial"/>
        </w:rPr>
      </w:pPr>
    </w:p>
    <w:p w14:paraId="459B73D0" w14:textId="7E4012A9" w:rsidR="00F75AE4" w:rsidRPr="00F75AE4" w:rsidRDefault="00F75AE4" w:rsidP="00D75C0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F75AE4">
        <w:rPr>
          <w:rFonts w:ascii="Arial" w:hAnsi="Arial" w:cs="Arial"/>
        </w:rPr>
        <w:lastRenderedPageBreak/>
        <w:t>Układ powrotu paliwa z palnika kotła dodatkowego</w:t>
      </w:r>
      <w:r w:rsidR="00091426">
        <w:rPr>
          <w:rFonts w:ascii="Arial" w:hAnsi="Arial" w:cs="Arial"/>
        </w:rPr>
        <w:t xml:space="preserve"> (króćce zaznaczone na czerwono z przyłączem DN15)</w:t>
      </w:r>
    </w:p>
    <w:p w14:paraId="3166E930" w14:textId="213983A4" w:rsidR="00F75AE4" w:rsidRPr="00F75AE4" w:rsidRDefault="007A4612" w:rsidP="00F75AE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367DEA49" wp14:editId="1C526D58">
            <wp:extent cx="5753100" cy="2034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AE4" w:rsidRPr="00F75AE4" w:rsidSect="006D4F5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5E021" w14:textId="77777777" w:rsidR="006D19DC" w:rsidRDefault="006D19DC" w:rsidP="00D75C04">
      <w:pPr>
        <w:spacing w:after="0" w:line="240" w:lineRule="auto"/>
      </w:pPr>
      <w:r>
        <w:separator/>
      </w:r>
    </w:p>
  </w:endnote>
  <w:endnote w:type="continuationSeparator" w:id="0">
    <w:p w14:paraId="02EAB619" w14:textId="77777777" w:rsidR="006D19DC" w:rsidRDefault="006D19DC" w:rsidP="00D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313095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B5D36F" w14:textId="3CA4AE84" w:rsidR="00D75C04" w:rsidRPr="00D75C04" w:rsidRDefault="00D75C04">
            <w:pPr>
              <w:pStyle w:val="Stopka"/>
              <w:jc w:val="center"/>
              <w:rPr>
                <w:rFonts w:ascii="Arial" w:hAnsi="Arial" w:cs="Arial"/>
              </w:rPr>
            </w:pPr>
            <w:r w:rsidRPr="00D75C0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72D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75C0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72D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D75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177218" w14:textId="77777777" w:rsidR="00D75C04" w:rsidRPr="00D75C04" w:rsidRDefault="00D75C0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1CEB" w14:textId="77777777" w:rsidR="006D19DC" w:rsidRDefault="006D19DC" w:rsidP="00D75C04">
      <w:pPr>
        <w:spacing w:after="0" w:line="240" w:lineRule="auto"/>
      </w:pPr>
      <w:r>
        <w:separator/>
      </w:r>
    </w:p>
  </w:footnote>
  <w:footnote w:type="continuationSeparator" w:id="0">
    <w:p w14:paraId="1507BC4E" w14:textId="77777777" w:rsidR="006D19DC" w:rsidRDefault="006D19DC" w:rsidP="00D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B236" w14:textId="33AE1791" w:rsidR="00730C70" w:rsidRDefault="00730C70" w:rsidP="00730C7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ZUO/102/058/2021/MG</w:t>
    </w:r>
  </w:p>
  <w:p w14:paraId="26D6AD97" w14:textId="77777777" w:rsidR="00730C70" w:rsidRPr="00392E53" w:rsidRDefault="00730C70" w:rsidP="00730C70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Załącznik nr 1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  <w:p w14:paraId="03C3CE62" w14:textId="77777777" w:rsidR="00730C70" w:rsidRDefault="00730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65"/>
    <w:multiLevelType w:val="hybridMultilevel"/>
    <w:tmpl w:val="60D42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F6D68"/>
    <w:multiLevelType w:val="hybridMultilevel"/>
    <w:tmpl w:val="EA009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5F60"/>
    <w:multiLevelType w:val="hybridMultilevel"/>
    <w:tmpl w:val="762A8E6A"/>
    <w:lvl w:ilvl="0" w:tplc="90C08C6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5C83"/>
    <w:multiLevelType w:val="hybridMultilevel"/>
    <w:tmpl w:val="A48E6380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8ED24C6"/>
    <w:multiLevelType w:val="hybridMultilevel"/>
    <w:tmpl w:val="11D8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0236"/>
    <w:multiLevelType w:val="hybridMultilevel"/>
    <w:tmpl w:val="38E6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33272"/>
    <w:multiLevelType w:val="hybridMultilevel"/>
    <w:tmpl w:val="776AC026"/>
    <w:lvl w:ilvl="0" w:tplc="09267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C5D92"/>
    <w:multiLevelType w:val="hybridMultilevel"/>
    <w:tmpl w:val="F5349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76ED9"/>
    <w:multiLevelType w:val="hybridMultilevel"/>
    <w:tmpl w:val="9D369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8D44B9"/>
    <w:multiLevelType w:val="hybridMultilevel"/>
    <w:tmpl w:val="54FC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579A3"/>
    <w:multiLevelType w:val="hybridMultilevel"/>
    <w:tmpl w:val="1A047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20FD5"/>
    <w:multiLevelType w:val="hybridMultilevel"/>
    <w:tmpl w:val="BCB8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D55C2"/>
    <w:multiLevelType w:val="hybridMultilevel"/>
    <w:tmpl w:val="07BE5DA0"/>
    <w:lvl w:ilvl="0" w:tplc="162A958A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A"/>
    <w:rsid w:val="00033C3B"/>
    <w:rsid w:val="00067E9D"/>
    <w:rsid w:val="000864B0"/>
    <w:rsid w:val="00091426"/>
    <w:rsid w:val="00104EAA"/>
    <w:rsid w:val="00133D8F"/>
    <w:rsid w:val="001412E4"/>
    <w:rsid w:val="001453DA"/>
    <w:rsid w:val="00160505"/>
    <w:rsid w:val="0018751C"/>
    <w:rsid w:val="001B06DB"/>
    <w:rsid w:val="00314745"/>
    <w:rsid w:val="00354382"/>
    <w:rsid w:val="00383E4D"/>
    <w:rsid w:val="0038472F"/>
    <w:rsid w:val="003B604F"/>
    <w:rsid w:val="003C6283"/>
    <w:rsid w:val="003D1912"/>
    <w:rsid w:val="004005B0"/>
    <w:rsid w:val="00433D0D"/>
    <w:rsid w:val="00441F92"/>
    <w:rsid w:val="00470ED8"/>
    <w:rsid w:val="004C5988"/>
    <w:rsid w:val="004E72C3"/>
    <w:rsid w:val="00503345"/>
    <w:rsid w:val="005A2D22"/>
    <w:rsid w:val="00677BBD"/>
    <w:rsid w:val="006D19DC"/>
    <w:rsid w:val="006D2490"/>
    <w:rsid w:val="006D4F50"/>
    <w:rsid w:val="007234F9"/>
    <w:rsid w:val="0072608D"/>
    <w:rsid w:val="00730C70"/>
    <w:rsid w:val="00772D68"/>
    <w:rsid w:val="007A1322"/>
    <w:rsid w:val="007A4612"/>
    <w:rsid w:val="007C034B"/>
    <w:rsid w:val="007F5A2D"/>
    <w:rsid w:val="00827ECF"/>
    <w:rsid w:val="008402E4"/>
    <w:rsid w:val="008C16CA"/>
    <w:rsid w:val="008F3826"/>
    <w:rsid w:val="00904FCD"/>
    <w:rsid w:val="00923EEB"/>
    <w:rsid w:val="009348BC"/>
    <w:rsid w:val="00947F25"/>
    <w:rsid w:val="00966D1C"/>
    <w:rsid w:val="00974599"/>
    <w:rsid w:val="009915A8"/>
    <w:rsid w:val="009B5F3A"/>
    <w:rsid w:val="009E28AA"/>
    <w:rsid w:val="00AE01E5"/>
    <w:rsid w:val="00AE6D7E"/>
    <w:rsid w:val="00AF2F46"/>
    <w:rsid w:val="00C35AD0"/>
    <w:rsid w:val="00C761EF"/>
    <w:rsid w:val="00CE2766"/>
    <w:rsid w:val="00CE567C"/>
    <w:rsid w:val="00D13935"/>
    <w:rsid w:val="00D75C04"/>
    <w:rsid w:val="00D805AB"/>
    <w:rsid w:val="00DC622D"/>
    <w:rsid w:val="00DF102C"/>
    <w:rsid w:val="00E16107"/>
    <w:rsid w:val="00E362DB"/>
    <w:rsid w:val="00E516E9"/>
    <w:rsid w:val="00E51FD0"/>
    <w:rsid w:val="00E7274C"/>
    <w:rsid w:val="00E8287E"/>
    <w:rsid w:val="00EB45D8"/>
    <w:rsid w:val="00EE74EF"/>
    <w:rsid w:val="00EF38E8"/>
    <w:rsid w:val="00F05402"/>
    <w:rsid w:val="00F75AE4"/>
    <w:rsid w:val="00F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E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DF102C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DF102C"/>
  </w:style>
  <w:style w:type="table" w:styleId="Tabela-Siatka">
    <w:name w:val="Table Grid"/>
    <w:basedOn w:val="Standardowy"/>
    <w:uiPriority w:val="39"/>
    <w:rsid w:val="003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04"/>
  </w:style>
  <w:style w:type="paragraph" w:styleId="Stopka">
    <w:name w:val="footer"/>
    <w:basedOn w:val="Normalny"/>
    <w:link w:val="StopkaZnak"/>
    <w:uiPriority w:val="99"/>
    <w:unhideWhenUsed/>
    <w:rsid w:val="00D7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DF102C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DF102C"/>
  </w:style>
  <w:style w:type="table" w:styleId="Tabela-Siatka">
    <w:name w:val="Table Grid"/>
    <w:basedOn w:val="Standardowy"/>
    <w:uiPriority w:val="39"/>
    <w:rsid w:val="003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04"/>
  </w:style>
  <w:style w:type="paragraph" w:styleId="Stopka">
    <w:name w:val="footer"/>
    <w:basedOn w:val="Normalny"/>
    <w:link w:val="StopkaZnak"/>
    <w:uiPriority w:val="99"/>
    <w:unhideWhenUsed/>
    <w:rsid w:val="00D7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5964-5BD3-456B-B2BB-3E3EA0C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MarcinG</dc:creator>
  <cp:lastModifiedBy>Katarzyna Witkowska</cp:lastModifiedBy>
  <cp:revision>4</cp:revision>
  <cp:lastPrinted>2021-07-29T08:39:00Z</cp:lastPrinted>
  <dcterms:created xsi:type="dcterms:W3CDTF">2021-07-29T08:11:00Z</dcterms:created>
  <dcterms:modified xsi:type="dcterms:W3CDTF">2021-07-29T08:40:00Z</dcterms:modified>
</cp:coreProperties>
</file>