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8E45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C4BCEA0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234296A2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C999BC5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BF9A30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2EFB11C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6A6526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3CB744E3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5DDA8976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23D85B45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3E323305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DC0F33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33FDCD6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07D842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001FA3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BCA8AE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743EAB55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33FD4A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2CE501A" w14:textId="2C8CBE7F" w:rsidR="00F03529" w:rsidRPr="00F03529" w:rsidRDefault="008B4949" w:rsidP="00F03529">
      <w:pPr>
        <w:jc w:val="both"/>
        <w:rPr>
          <w:b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EA150C" w:rsidRPr="00EA150C">
        <w:rPr>
          <w:rFonts w:ascii="Arial" w:hAnsi="Arial" w:cs="Arial"/>
          <w:b/>
        </w:rPr>
  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</w:t>
      </w:r>
    </w:p>
    <w:p w14:paraId="1FE3E730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0528EBF1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DF02551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0D440B5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79C34700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387D6BE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D4607B9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22A30FBD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649F7CBB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r w:rsidR="00D531D5" w:rsidRPr="00EA0BD6">
        <w:rPr>
          <w:rFonts w:ascii="Arial" w:hAnsi="Arial" w:cs="Arial"/>
          <w:sz w:val="21"/>
          <w:szCs w:val="21"/>
        </w:rPr>
        <w:t xml:space="preserve">ych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80FF2E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0CA5B1B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E15FB03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C4BAAF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DEB59FD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lastRenderedPageBreak/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78E833F2" w14:textId="77777777" w:rsidR="003358D5" w:rsidRPr="00CE1082" w:rsidRDefault="003358D5" w:rsidP="009A6A3D">
      <w:pPr>
        <w:spacing w:after="0" w:line="360" w:lineRule="auto"/>
        <w:jc w:val="center"/>
        <w:rPr>
          <w:sz w:val="20"/>
        </w:rPr>
      </w:pPr>
    </w:p>
    <w:p w14:paraId="7F1DC09F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73A1C0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1124AE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B91090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BD26C5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B855831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59516C3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1396EAD8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FBC163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DAC38B6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2308489B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D6156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23003257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B81A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762092D8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019A" w14:textId="77777777" w:rsidR="00EA150C" w:rsidRDefault="00EA1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0477" w14:textId="77777777" w:rsidR="00EA150C" w:rsidRDefault="00EA15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8CCB" w14:textId="77777777" w:rsidR="00EA150C" w:rsidRDefault="00EA1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FB3C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055BC1F4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134E" w14:textId="77777777" w:rsidR="00EA150C" w:rsidRDefault="00EA1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275F" w14:textId="328C96C0" w:rsidR="006F6D97" w:rsidRDefault="006F6D97" w:rsidP="006F6D97">
    <w:pPr>
      <w:pStyle w:val="Nagwek"/>
      <w:rPr>
        <w:sz w:val="18"/>
        <w:szCs w:val="20"/>
      </w:rPr>
    </w:pPr>
    <w:bookmarkStart w:id="0" w:name="_Hlk6905337"/>
    <w:bookmarkStart w:id="1" w:name="_Hlk6904824"/>
    <w:bookmarkStart w:id="2" w:name="_Hlk6904823"/>
    <w:r>
      <w:rPr>
        <w:rFonts w:ascii="Arial" w:hAnsi="Arial" w:cs="Arial"/>
        <w:sz w:val="18"/>
        <w:szCs w:val="20"/>
      </w:rPr>
      <w:t>ZUO/101/</w:t>
    </w:r>
    <w:bookmarkEnd w:id="0"/>
    <w:bookmarkEnd w:id="1"/>
    <w:bookmarkEnd w:id="2"/>
    <w:r>
      <w:rPr>
        <w:rFonts w:ascii="Arial" w:hAnsi="Arial" w:cs="Arial"/>
        <w:sz w:val="18"/>
        <w:szCs w:val="20"/>
      </w:rPr>
      <w:t>0</w:t>
    </w:r>
    <w:r w:rsidR="00DE390D">
      <w:rPr>
        <w:rFonts w:ascii="Arial" w:hAnsi="Arial" w:cs="Arial"/>
        <w:sz w:val="18"/>
        <w:szCs w:val="20"/>
      </w:rPr>
      <w:t>11</w:t>
    </w:r>
    <w:r>
      <w:rPr>
        <w:rFonts w:ascii="Arial" w:hAnsi="Arial" w:cs="Arial"/>
        <w:sz w:val="18"/>
        <w:szCs w:val="20"/>
      </w:rPr>
      <w:t>/2020</w:t>
    </w:r>
  </w:p>
  <w:p w14:paraId="29F0228F" w14:textId="0E1E4523" w:rsidR="006F6D97" w:rsidRDefault="006F6D97" w:rsidP="006F6D97">
    <w:pPr>
      <w:spacing w:after="0" w:line="240" w:lineRule="auto"/>
      <w:jc w:val="both"/>
      <w:rPr>
        <w:rFonts w:ascii="Times New Roman" w:hAnsi="Times New Roman" w:cs="Times New Roman"/>
        <w:sz w:val="18"/>
        <w:szCs w:val="18"/>
        <w:lang w:eastAsia="pl-PL"/>
      </w:rPr>
    </w:pPr>
    <w:r>
      <w:rPr>
        <w:rFonts w:ascii="Arial" w:hAnsi="Arial" w:cs="Arial"/>
        <w:bCs/>
        <w:color w:val="000000"/>
        <w:sz w:val="18"/>
        <w:szCs w:val="18"/>
      </w:rPr>
      <w:t>Postępowanie</w:t>
    </w:r>
    <w:r>
      <w:rPr>
        <w:rFonts w:ascii="Arial" w:hAnsi="Arial" w:cs="Arial"/>
        <w:sz w:val="18"/>
        <w:szCs w:val="18"/>
      </w:rPr>
      <w:t xml:space="preserve"> o udzielenie zamówienia o wartości poniżej kwot, o których mowa w Rozporządzeniu Ministra Rozwoju z dnia 16 grudnia 2019 r. ws. kwot wartości zamówień oraz konkursów, od których jest uzależniony obowiązek przekazywania ogłoszeń Urzędowi Publikacji UE, wydanego na podstawie art. 11 ust. 8 ustawy Prawo zamówień publicznych, </w:t>
    </w:r>
    <w:r w:rsidR="003330BC" w:rsidRPr="00AF7958">
      <w:rPr>
        <w:rFonts w:ascii="Arial" w:hAnsi="Arial" w:cs="Arial"/>
        <w:sz w:val="18"/>
        <w:szCs w:val="18"/>
      </w:rPr>
      <w:t>prowadzon</w:t>
    </w:r>
    <w:r w:rsidR="003330BC">
      <w:rPr>
        <w:rFonts w:ascii="Arial" w:hAnsi="Arial" w:cs="Arial"/>
        <w:sz w:val="18"/>
        <w:szCs w:val="18"/>
      </w:rPr>
      <w:t>e</w:t>
    </w:r>
    <w:r w:rsidR="003330BC" w:rsidRPr="00AF7958">
      <w:rPr>
        <w:rFonts w:ascii="Arial" w:hAnsi="Arial" w:cs="Arial"/>
        <w:sz w:val="18"/>
        <w:szCs w:val="18"/>
      </w:rPr>
      <w:t xml:space="preserve"> w trybie przetargu nieograniczonego na zadanie</w:t>
    </w:r>
    <w:r w:rsidR="003330B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pn</w:t>
    </w:r>
    <w:r>
      <w:rPr>
        <w:rFonts w:ascii="Arial" w:eastAsia="Times New Roman" w:hAnsi="Arial" w:cs="Arial"/>
        <w:sz w:val="18"/>
        <w:szCs w:val="18"/>
        <w:lang w:eastAsia="pl-PL"/>
      </w:rPr>
      <w:t xml:space="preserve">.: </w:t>
    </w:r>
    <w:r>
      <w:rPr>
        <w:rFonts w:ascii="Arial" w:hAnsi="Arial" w:cs="Arial"/>
        <w:b/>
        <w:sz w:val="18"/>
        <w:szCs w:val="18"/>
      </w:rPr>
      <w:t>usługi polegające na wykonywaniu napraw siłowników hydraulicznych, napraw bębnów obrotowych, obróbki skrawaniem metalu, spawaniu i cięciu metalu, remontach i naprawach urządzeń hydraulicznych dla Zakładu Unieszkodliwiania Odpadów w Szczecinie przez okres 12 miesięcy.</w:t>
    </w:r>
  </w:p>
  <w:p w14:paraId="1164FE9D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2FD5" w14:textId="77777777" w:rsidR="00EA150C" w:rsidRDefault="00EA15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0BC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6F6D97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DE390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A150C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4F6F6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26A9-D04D-47A3-9F9F-91C3311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11</cp:revision>
  <cp:lastPrinted>2018-01-03T09:34:00Z</cp:lastPrinted>
  <dcterms:created xsi:type="dcterms:W3CDTF">2018-07-16T11:07:00Z</dcterms:created>
  <dcterms:modified xsi:type="dcterms:W3CDTF">2020-05-18T11:35:00Z</dcterms:modified>
</cp:coreProperties>
</file>