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F18283D" w14:textId="77777777" w:rsidR="00457918" w:rsidRPr="00903B74" w:rsidRDefault="00457918" w:rsidP="00457918">
      <w:pPr>
        <w:jc w:val="center"/>
        <w:rPr>
          <w:rFonts w:ascii="Arial" w:hAnsi="Arial" w:cs="Arial"/>
        </w:rPr>
      </w:pPr>
      <w:bookmarkStart w:id="0" w:name="_Hlk9242986"/>
      <w:r w:rsidRPr="00903B74">
        <w:rPr>
          <w:rFonts w:ascii="Arial" w:hAnsi="Arial" w:cs="Arial"/>
        </w:rPr>
        <w:t xml:space="preserve">W POSTĘPOWANIU O WARTOŚCI PONIŻEJ 130 000 ZŁOTYCH </w:t>
      </w:r>
      <w:r>
        <w:rPr>
          <w:rFonts w:ascii="Arial" w:hAnsi="Arial" w:cs="Arial"/>
        </w:rPr>
        <w:br/>
      </w:r>
      <w:r w:rsidRPr="00903B74">
        <w:rPr>
          <w:rFonts w:ascii="Arial" w:hAnsi="Arial" w:cs="Arial"/>
        </w:rPr>
        <w:t xml:space="preserve">NA </w:t>
      </w:r>
      <w:bookmarkEnd w:id="0"/>
      <w:r w:rsidRPr="00903B74">
        <w:rPr>
          <w:rFonts w:ascii="Arial" w:hAnsi="Arial" w:cs="Arial"/>
        </w:rPr>
        <w:t>DOSTAWĘ</w:t>
      </w:r>
      <w:r w:rsidRPr="00AF3B03">
        <w:rPr>
          <w:rFonts w:ascii="Arial" w:hAnsi="Arial" w:cs="Arial"/>
        </w:rPr>
        <w:fldChar w:fldCharType="begin"/>
      </w:r>
      <w:r w:rsidRPr="00AF3B03">
        <w:rPr>
          <w:rFonts w:ascii="Arial" w:hAnsi="Arial" w:cs="Arial"/>
        </w:rPr>
        <w:instrText xml:space="preserve"> LINK Excel.SheetMacroEnabled.12 "E:\\Zamówienia\\0768.23_Elektrody IOŚ 5\\_Dane.xlsm" Arkusz1!W42K2 \a \f 4 \r  \* MERGEFORMAT </w:instrText>
      </w:r>
      <w:r w:rsidRPr="00AF3B03">
        <w:rPr>
          <w:rFonts w:ascii="Arial" w:hAnsi="Arial" w:cs="Arial"/>
        </w:rPr>
        <w:fldChar w:fldCharType="separate"/>
      </w:r>
      <w:r w:rsidRPr="00AF3B03">
        <w:rPr>
          <w:rFonts w:ascii="Arial" w:eastAsia="PMingLiU" w:hAnsi="Arial" w:cs="Arial"/>
          <w:color w:val="000000"/>
          <w:lang w:eastAsia="zh-TW"/>
          <w14:ligatures w14:val="standardContextual"/>
        </w:rPr>
        <w:t xml:space="preserve"> </w:t>
      </w:r>
      <w:r w:rsidRPr="00AF3B03">
        <w:rPr>
          <w:rFonts w:ascii="Arial" w:hAnsi="Arial" w:cs="Arial"/>
        </w:rPr>
        <w:t xml:space="preserve">KRĄŻNIKÓW DO PRZENOŚNIKÓW TAŚMOWYCH WALORYZACJI ŻUŻLA DLA ZAKŁADU UNIESZKODLIWIANIA ODPADÓW </w:t>
      </w:r>
      <w:r w:rsidRPr="00AF3B03">
        <w:rPr>
          <w:rFonts w:ascii="Arial" w:hAnsi="Arial" w:cs="Arial"/>
        </w:rPr>
        <w:fldChar w:fldCharType="end"/>
      </w:r>
    </w:p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4259713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FC86FD3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</w:t>
      </w:r>
      <w:r w:rsidR="004731E4">
        <w:rPr>
          <w:rFonts w:ascii="Arial" w:eastAsia="Times New Roman" w:hAnsi="Arial" w:cs="Arial"/>
          <w:lang w:eastAsia="pl-PL"/>
        </w:rPr>
        <w:t>………………………….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F49DB6D" w14:textId="6B280202" w:rsidR="004731E4" w:rsidRPr="004731E4" w:rsidRDefault="004731E4" w:rsidP="004731E4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71"/>
        <w:gridCol w:w="849"/>
        <w:gridCol w:w="1133"/>
        <w:gridCol w:w="1195"/>
        <w:gridCol w:w="1134"/>
        <w:gridCol w:w="851"/>
        <w:gridCol w:w="1523"/>
      </w:tblGrid>
      <w:tr w:rsidR="004731E4" w:rsidRPr="00457918" w14:paraId="7EF144F6" w14:textId="77777777" w:rsidTr="00457918">
        <w:trPr>
          <w:trHeight w:val="992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7A089F8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1158" w:type="pct"/>
            <w:shd w:val="clear" w:color="auto" w:fill="BFBFBF"/>
            <w:vAlign w:val="center"/>
            <w:hideMark/>
          </w:tcPr>
          <w:p w14:paraId="37DDC39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Przedmiot</w:t>
            </w:r>
          </w:p>
        </w:tc>
        <w:tc>
          <w:tcPr>
            <w:tcW w:w="453" w:type="pct"/>
            <w:shd w:val="clear" w:color="auto" w:fill="BFBFBF"/>
            <w:vAlign w:val="center"/>
            <w:hideMark/>
          </w:tcPr>
          <w:p w14:paraId="51A5F3F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Ilość 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668E1337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Jednostka miary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73840ACE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netto za sztukę 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B9F7B4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netto (3x5)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2048D8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VAT w %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25A325E3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brutto (kol. 6 + VAT)</w:t>
            </w:r>
          </w:p>
        </w:tc>
      </w:tr>
      <w:tr w:rsidR="004731E4" w:rsidRPr="00457918" w14:paraId="5D662427" w14:textId="77777777" w:rsidTr="00457918">
        <w:trPr>
          <w:trHeight w:val="110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08EF86D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8" w:type="pct"/>
            <w:shd w:val="clear" w:color="auto" w:fill="BFBFBF"/>
            <w:vAlign w:val="center"/>
            <w:hideMark/>
          </w:tcPr>
          <w:p w14:paraId="681552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53" w:type="pct"/>
            <w:shd w:val="clear" w:color="auto" w:fill="BFBFBF"/>
            <w:vAlign w:val="center"/>
            <w:hideMark/>
          </w:tcPr>
          <w:p w14:paraId="14FF7C2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284A567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46E39720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429918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69C189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40C1946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4731E4" w:rsidRPr="00457918" w14:paraId="471FF6AF" w14:textId="77777777" w:rsidTr="00457918">
        <w:trPr>
          <w:trHeight w:val="728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3285E0FB" w14:textId="77777777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8" w:type="pct"/>
            <w:shd w:val="clear" w:color="auto" w:fill="BFBFBF"/>
            <w:vAlign w:val="center"/>
          </w:tcPr>
          <w:p w14:paraId="5514DDD7" w14:textId="03DE2C6A" w:rsidR="004731E4" w:rsidRPr="00457918" w:rsidRDefault="00457918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>Krążnik gładki</w:t>
            </w: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>- poz. 1 OPZ</w:t>
            </w:r>
          </w:p>
        </w:tc>
        <w:tc>
          <w:tcPr>
            <w:tcW w:w="453" w:type="pct"/>
            <w:shd w:val="clear" w:color="auto" w:fill="BFBFBF"/>
            <w:noWrap/>
            <w:vAlign w:val="center"/>
          </w:tcPr>
          <w:p w14:paraId="1C8F6716" w14:textId="1A496AB1" w:rsidR="004731E4" w:rsidRPr="00457918" w:rsidRDefault="00457918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447272A3" w14:textId="77777777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5A4A12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7C7D32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7FD3632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814F5A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731E4" w:rsidRPr="00457918" w14:paraId="2C45F8ED" w14:textId="77777777" w:rsidTr="00457918">
        <w:trPr>
          <w:trHeight w:val="695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34E686EB" w14:textId="6A3D9EFC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8" w:type="pct"/>
            <w:shd w:val="clear" w:color="auto" w:fill="BFBFBF"/>
            <w:vAlign w:val="center"/>
          </w:tcPr>
          <w:p w14:paraId="0AD2AEA8" w14:textId="68B1D8C8" w:rsidR="004731E4" w:rsidRPr="00457918" w:rsidRDefault="00457918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Krążnik gładki- poz. </w:t>
            </w: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OPZ</w:t>
            </w:r>
          </w:p>
        </w:tc>
        <w:tc>
          <w:tcPr>
            <w:tcW w:w="453" w:type="pct"/>
            <w:shd w:val="clear" w:color="auto" w:fill="BFBFBF"/>
            <w:noWrap/>
            <w:vAlign w:val="center"/>
          </w:tcPr>
          <w:p w14:paraId="4F8308DF" w14:textId="76CC8560" w:rsidR="004731E4" w:rsidRPr="00457918" w:rsidRDefault="00457918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70F8226F" w14:textId="57D582FB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A4DEAD7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A373750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5351BF9E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0230FC26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731E4" w:rsidRPr="00457918" w14:paraId="68F3AB9A" w14:textId="77777777" w:rsidTr="00457918">
        <w:trPr>
          <w:trHeight w:val="695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4B38CC6E" w14:textId="670B1194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8" w:type="pct"/>
            <w:shd w:val="clear" w:color="auto" w:fill="BFBFBF"/>
            <w:vAlign w:val="center"/>
          </w:tcPr>
          <w:p w14:paraId="5D0771A6" w14:textId="175B22E0" w:rsidR="004731E4" w:rsidRPr="00457918" w:rsidRDefault="00457918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sz w:val="19"/>
                <w:szCs w:val="19"/>
              </w:rPr>
              <w:t>Krążnik kierunkowy- poz. 3 OPZ</w:t>
            </w:r>
          </w:p>
        </w:tc>
        <w:tc>
          <w:tcPr>
            <w:tcW w:w="453" w:type="pct"/>
            <w:shd w:val="clear" w:color="auto" w:fill="BFBFBF"/>
            <w:noWrap/>
            <w:vAlign w:val="center"/>
          </w:tcPr>
          <w:p w14:paraId="019FD768" w14:textId="0BE08653" w:rsidR="004731E4" w:rsidRPr="00457918" w:rsidRDefault="00457918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6C176C0C" w14:textId="41CB6625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998FC33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5D100ED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4C17020F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29B6E81F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731E4" w:rsidRPr="00457918" w14:paraId="3CCCCB32" w14:textId="77777777" w:rsidTr="00457918">
        <w:trPr>
          <w:trHeight w:val="540"/>
          <w:jc w:val="center"/>
        </w:trPr>
        <w:tc>
          <w:tcPr>
            <w:tcW w:w="4188" w:type="pct"/>
            <w:gridSpan w:val="7"/>
            <w:shd w:val="clear" w:color="auto" w:fill="BFBFBF"/>
            <w:noWrap/>
            <w:vAlign w:val="center"/>
          </w:tcPr>
          <w:p w14:paraId="6EE5BFA4" w14:textId="5418387A" w:rsidR="004731E4" w:rsidRPr="00457918" w:rsidRDefault="004731E4" w:rsidP="004731E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Łączna wartość brutto: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7EF5F5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7FC64733" w14:textId="77777777" w:rsid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AE28660" w14:textId="77777777" w:rsidR="004731E4" w:rsidRP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12C3E21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6C62A406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731C7A">
      <w:rPr>
        <w:rFonts w:ascii="Arial" w:hAnsi="Arial" w:cs="Arial"/>
      </w:rPr>
      <w:t>0</w:t>
    </w:r>
    <w:r w:rsidR="00457918">
      <w:rPr>
        <w:rFonts w:ascii="Arial" w:hAnsi="Arial" w:cs="Arial"/>
      </w:rPr>
      <w:t>95</w:t>
    </w:r>
    <w:r w:rsidR="00E93C03">
      <w:rPr>
        <w:rFonts w:ascii="Arial" w:hAnsi="Arial" w:cs="Arial"/>
      </w:rPr>
      <w:t>.</w:t>
    </w:r>
    <w:r w:rsidR="00731C7A">
      <w:rPr>
        <w:rFonts w:ascii="Arial" w:hAnsi="Arial" w:cs="Arial"/>
      </w:rPr>
      <w:t>2023.</w:t>
    </w:r>
    <w:r w:rsidR="00896700">
      <w:rPr>
        <w:rFonts w:ascii="Arial" w:hAnsi="Arial" w:cs="Arial"/>
      </w:rPr>
      <w:t>G</w:t>
    </w:r>
    <w:r w:rsidR="00457918">
      <w:rPr>
        <w:rFonts w:ascii="Arial" w:hAnsi="Arial" w:cs="Arial"/>
      </w:rPr>
      <w:t>T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57918"/>
    <w:rsid w:val="00470B1D"/>
    <w:rsid w:val="004731E4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9</cp:revision>
  <cp:lastPrinted>2019-05-21T11:19:00Z</cp:lastPrinted>
  <dcterms:created xsi:type="dcterms:W3CDTF">2022-11-21T09:47:00Z</dcterms:created>
  <dcterms:modified xsi:type="dcterms:W3CDTF">2023-11-20T10:31:00Z</dcterms:modified>
</cp:coreProperties>
</file>