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0D5A" w14:textId="426AEF14" w:rsidR="00BB2E35" w:rsidRPr="00701D88" w:rsidRDefault="00BB2E35" w:rsidP="00701D88">
      <w:pPr>
        <w:shd w:val="clear" w:color="auto" w:fill="B4C6E7" w:themeFill="accent1" w:themeFillTint="66"/>
        <w:spacing w:before="120" w:line="276" w:lineRule="auto"/>
        <w:jc w:val="right"/>
        <w:rPr>
          <w:rFonts w:ascii="Arial" w:hAnsi="Arial"/>
          <w:b/>
          <w:sz w:val="22"/>
          <w:szCs w:val="22"/>
        </w:rPr>
      </w:pPr>
      <w:r w:rsidRPr="00701D88">
        <w:rPr>
          <w:rFonts w:ascii="Arial" w:hAnsi="Arial"/>
          <w:b/>
          <w:sz w:val="22"/>
          <w:szCs w:val="22"/>
        </w:rPr>
        <w:t>Załącznik nr 1 do SIWK</w:t>
      </w:r>
    </w:p>
    <w:p w14:paraId="672AF385" w14:textId="77777777" w:rsidR="00701D88" w:rsidRDefault="00701D88" w:rsidP="00701D88">
      <w:pPr>
        <w:spacing w:before="120"/>
        <w:jc w:val="center"/>
        <w:rPr>
          <w:rFonts w:ascii="Arial" w:hAnsi="Arial"/>
          <w:b/>
          <w:bCs/>
          <w:sz w:val="22"/>
          <w:szCs w:val="22"/>
        </w:rPr>
      </w:pPr>
    </w:p>
    <w:p w14:paraId="5FC7A49F" w14:textId="75CD354A" w:rsidR="00701D88" w:rsidRPr="00701D88" w:rsidRDefault="00701D88" w:rsidP="00701D88">
      <w:pPr>
        <w:spacing w:before="120"/>
        <w:jc w:val="center"/>
        <w:rPr>
          <w:rFonts w:ascii="Arial" w:hAnsi="Arial"/>
          <w:b/>
          <w:bCs/>
          <w:sz w:val="22"/>
          <w:szCs w:val="22"/>
        </w:rPr>
      </w:pPr>
      <w:r w:rsidRPr="00701D88">
        <w:rPr>
          <w:rFonts w:ascii="Arial" w:hAnsi="Arial"/>
          <w:b/>
          <w:bCs/>
          <w:sz w:val="22"/>
          <w:szCs w:val="22"/>
        </w:rPr>
        <w:t>OPIS PRZEDMIOTU UMOWY</w:t>
      </w:r>
    </w:p>
    <w:p w14:paraId="09035503"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 xml:space="preserve">Przedmiotem umowy jest sprzedaż </w:t>
      </w:r>
      <w:r w:rsidRPr="00701D88">
        <w:rPr>
          <w:rFonts w:ascii="Arial" w:hAnsi="Arial"/>
          <w:b/>
          <w:bCs/>
          <w:sz w:val="22"/>
          <w:szCs w:val="22"/>
        </w:rPr>
        <w:t>metali żelaznych, kod odpadu 19 12 02</w:t>
      </w:r>
      <w:r w:rsidRPr="00701D88">
        <w:rPr>
          <w:rFonts w:ascii="Arial" w:hAnsi="Arial"/>
          <w:sz w:val="22"/>
          <w:szCs w:val="22"/>
        </w:rPr>
        <w:t xml:space="preserve"> powstałych w procesie termicznego unieszkodliwiania odpadów, powstałych w Zakładzie Termicznego Unieszkodliwiania Odpadów (ZTUO) w Szczecinie.</w:t>
      </w:r>
    </w:p>
    <w:p w14:paraId="5FE1011F"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Zamówienie zostało podzielone na następujące części:</w:t>
      </w:r>
    </w:p>
    <w:p w14:paraId="55F4E278" w14:textId="77777777" w:rsidR="00701D88" w:rsidRPr="00701D88" w:rsidRDefault="00701D88" w:rsidP="00701D88">
      <w:pPr>
        <w:pStyle w:val="Akapitzlist"/>
        <w:numPr>
          <w:ilvl w:val="1"/>
          <w:numId w:val="18"/>
        </w:numPr>
        <w:spacing w:before="120"/>
        <w:jc w:val="both"/>
        <w:textAlignment w:val="auto"/>
        <w:rPr>
          <w:rFonts w:ascii="Arial" w:hAnsi="Arial"/>
          <w:sz w:val="22"/>
          <w:szCs w:val="22"/>
        </w:rPr>
      </w:pPr>
      <w:r w:rsidRPr="00701D88">
        <w:rPr>
          <w:rFonts w:ascii="Arial" w:hAnsi="Arial"/>
          <w:sz w:val="22"/>
          <w:szCs w:val="22"/>
        </w:rPr>
        <w:t xml:space="preserve">Cześć 1 Metale żelazne - Złom pokotłowy-pospalarniany - poprocesowy o grubości do 4 mm (cienki), o </w:t>
      </w:r>
      <w:r w:rsidRPr="00701D88">
        <w:rPr>
          <w:rFonts w:ascii="Arial" w:hAnsi="Arial"/>
          <w:b/>
          <w:bCs/>
          <w:sz w:val="22"/>
          <w:szCs w:val="22"/>
        </w:rPr>
        <w:t>kodzie 19 12 02</w:t>
      </w:r>
      <w:r w:rsidRPr="00701D88">
        <w:rPr>
          <w:rFonts w:ascii="Arial" w:hAnsi="Arial"/>
          <w:sz w:val="22"/>
          <w:szCs w:val="22"/>
        </w:rPr>
        <w:t xml:space="preserve">. </w:t>
      </w:r>
      <w:r w:rsidRPr="00701D88">
        <w:rPr>
          <w:rFonts w:ascii="Arial" w:hAnsi="Arial"/>
          <w:b/>
          <w:bCs/>
          <w:sz w:val="22"/>
          <w:szCs w:val="22"/>
        </w:rPr>
        <w:t>Maksymalna ilość odpadów objętych umową: 1 500 Mg.</w:t>
      </w:r>
    </w:p>
    <w:p w14:paraId="2EA0F820" w14:textId="77777777" w:rsidR="00701D88" w:rsidRPr="00701D88" w:rsidRDefault="00701D88" w:rsidP="00701D88">
      <w:pPr>
        <w:pStyle w:val="Akapitzlist"/>
        <w:numPr>
          <w:ilvl w:val="1"/>
          <w:numId w:val="18"/>
        </w:numPr>
        <w:spacing w:before="120"/>
        <w:jc w:val="both"/>
        <w:textAlignment w:val="auto"/>
        <w:rPr>
          <w:rFonts w:ascii="Arial" w:hAnsi="Arial"/>
          <w:sz w:val="22"/>
          <w:szCs w:val="22"/>
        </w:rPr>
      </w:pPr>
      <w:r w:rsidRPr="00701D88">
        <w:rPr>
          <w:rFonts w:ascii="Arial" w:hAnsi="Arial"/>
          <w:sz w:val="22"/>
          <w:szCs w:val="22"/>
        </w:rPr>
        <w:t xml:space="preserve">Część 2: Metale żelazne - Złom pokotłowy- pospalarniany – poprocesowy o grubości powyżej 4 mm (gruby), o </w:t>
      </w:r>
      <w:r w:rsidRPr="00701D88">
        <w:rPr>
          <w:rFonts w:ascii="Arial" w:hAnsi="Arial"/>
          <w:b/>
          <w:bCs/>
          <w:sz w:val="22"/>
          <w:szCs w:val="22"/>
        </w:rPr>
        <w:t>kodzie 19 12 02. Maksymalna ilość odpadów objętych umową: 900 Mg.</w:t>
      </w:r>
    </w:p>
    <w:p w14:paraId="705BB7FE"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 xml:space="preserve">Ilości wskazane w pkt. 2 dla poszczególnych części, są ilościami maksymalnymi. </w:t>
      </w:r>
      <w:r w:rsidRPr="00701D88">
        <w:rPr>
          <w:rFonts w:ascii="Arial" w:eastAsia="Calibri" w:hAnsi="Arial"/>
          <w:sz w:val="22"/>
          <w:szCs w:val="22"/>
        </w:rPr>
        <w:t>Niewykorzystanie umowy w zakresach wskazanych w  pkt. 2 nie stanowi podstawy do jakichkolwiek roszczeń ze strony Wykonawcy.</w:t>
      </w:r>
    </w:p>
    <w:p w14:paraId="09AE7959"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Przedmiot umowy obejmuje odbiór złomu ze wskazanego punktu odbioru na terenie ZUO – ul. Logistyczna 22, Ostrów Grabowski, 70-608 Szczecin.</w:t>
      </w:r>
    </w:p>
    <w:p w14:paraId="0571F85E"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Okres realizacji umowy określa się na 120 dni od dnia rozpoczęcia realizacji umowy, tj. od dokonania przez Kupującego pierwszego odbioru lub do wyczerpania maksymalnej ilości odpadów wskazanej w pkt. 2, w zależności od tego, które zdarzenie nastąpi szybciej.</w:t>
      </w:r>
    </w:p>
    <w:p w14:paraId="0051E7FF"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Załadunek Odpadów na pojazdy leży po stronie Sprzedającego i będzie wykonywany przy użyciu ładowarki kołowej. Sprzedający dopuszcza możliwość załadunku Odpadów przez Kupującego, po wcześniejszym zgłoszeniu, przy czym Kupujący, każdorazowo po załadunku metali żelaznych, jest zobowiązany do uprzątnięcia odpadów, które wysypały się podczas załadunku oraz do uprzątnięcia terenu wokół miejsca załadunku.</w:t>
      </w:r>
    </w:p>
    <w:p w14:paraId="613DDDCD"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Kupujący jest zobowiązany do odbioru odpadów w terminie max. 5 dni roboczych od otrzymania zgłoszenia w formie e-mailowej. Dopuszcza się zgłoszenie w formie telefonicznej, które musi zostać potwierdzone wiadomością e-mail. Odbiór odpadów następować będzie z miejsca wskazanego przez Sprzedającego na terenie ZTUO w Szczecinie.</w:t>
      </w:r>
    </w:p>
    <w:p w14:paraId="1D72FC36"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Oferent/Kupujący może realizować umowę z użyciem podwykonawców, o ile podwykonawcy ci będą posiadać wszelkie niezbędne wpisy i uprawnienia obejmujące zakres zleconych im prac. Na żądanie Organizatora/Sprzedającego Oferent/Kupujący przedłoży wpisy i decyzje potwierdzające posiadanie odpowiednich uprawnień przez tych podwykonawców.</w:t>
      </w:r>
    </w:p>
    <w:p w14:paraId="5F425358"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Sprzedający zastrzega, że przy określaniu poszczególnych partii metali żelaznych, będzie gwarantował ciężar ładunku na poziomie min. 15 Mg.</w:t>
      </w:r>
    </w:p>
    <w:p w14:paraId="045EF830"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t>Odpady do wywozu:</w:t>
      </w:r>
    </w:p>
    <w:p w14:paraId="4A6404EE" w14:textId="77777777" w:rsidR="00701D88" w:rsidRPr="00701D88" w:rsidRDefault="00701D88" w:rsidP="00701D88">
      <w:pPr>
        <w:pStyle w:val="Akapitzlist"/>
        <w:numPr>
          <w:ilvl w:val="1"/>
          <w:numId w:val="18"/>
        </w:numPr>
        <w:spacing w:before="120"/>
        <w:jc w:val="both"/>
        <w:textAlignment w:val="auto"/>
        <w:rPr>
          <w:rFonts w:ascii="Arial" w:hAnsi="Arial"/>
          <w:sz w:val="22"/>
          <w:szCs w:val="22"/>
        </w:rPr>
      </w:pPr>
      <w:r w:rsidRPr="00701D88">
        <w:rPr>
          <w:rFonts w:ascii="Arial" w:hAnsi="Arial"/>
          <w:sz w:val="22"/>
          <w:szCs w:val="22"/>
        </w:rPr>
        <w:t xml:space="preserve">CZĘŚĆ NR 1 i 2: </w:t>
      </w:r>
      <w:r w:rsidRPr="00701D88">
        <w:rPr>
          <w:rFonts w:ascii="Arial" w:hAnsi="Arial"/>
          <w:b/>
          <w:bCs/>
          <w:sz w:val="22"/>
          <w:szCs w:val="22"/>
        </w:rPr>
        <w:t>Złom stalowy pokotłowy - 19 12 02</w:t>
      </w:r>
      <w:r w:rsidRPr="00701D88">
        <w:rPr>
          <w:rFonts w:ascii="Arial" w:hAnsi="Arial"/>
          <w:sz w:val="22"/>
          <w:szCs w:val="22"/>
        </w:rPr>
        <w:t xml:space="preserve"> </w:t>
      </w:r>
    </w:p>
    <w:p w14:paraId="7A1E00D7" w14:textId="77777777" w:rsidR="00701D88" w:rsidRPr="00701D88" w:rsidRDefault="00701D88" w:rsidP="00701D88">
      <w:pPr>
        <w:pStyle w:val="Akapitzlist"/>
        <w:spacing w:before="120"/>
        <w:ind w:left="680"/>
        <w:jc w:val="both"/>
        <w:rPr>
          <w:rFonts w:ascii="Arial" w:hAnsi="Arial"/>
          <w:sz w:val="22"/>
          <w:szCs w:val="22"/>
        </w:rPr>
      </w:pPr>
      <w:r w:rsidRPr="00701D88">
        <w:rPr>
          <w:rFonts w:ascii="Arial" w:hAnsi="Arial"/>
          <w:sz w:val="22"/>
          <w:szCs w:val="22"/>
        </w:rPr>
        <w:t>Parametry odpadu: Metale żelazne powstałe w procesie termicznego unieszkodliwiania: zmieszanych odpadów komunalnych (kod 20 03 01), odpadów z mechanicznej obróbki odpadów (kod 19 12 12), odpadów palnych (paliwo alternatywne) (kod 19 12 10). W skład odpadu wchodzą przede wszystkim metale żelazne poddane procesowi waloryzacji, klasyfikowane jako: złom ponadwymiarowy poamortyzacyjny o grubości &lt;4 mm oraz złom ponadwymiarowy poamortyzacyjny o grubości &gt;4 mm.</w:t>
      </w:r>
    </w:p>
    <w:p w14:paraId="6C1324E6" w14:textId="77777777" w:rsidR="00701D88" w:rsidRPr="00701D88" w:rsidRDefault="00701D88" w:rsidP="00701D88">
      <w:pPr>
        <w:pStyle w:val="Akapitzlist"/>
        <w:numPr>
          <w:ilvl w:val="0"/>
          <w:numId w:val="18"/>
        </w:numPr>
        <w:spacing w:before="120"/>
        <w:jc w:val="both"/>
        <w:textAlignment w:val="auto"/>
        <w:rPr>
          <w:rFonts w:ascii="Arial" w:hAnsi="Arial"/>
          <w:sz w:val="22"/>
          <w:szCs w:val="22"/>
        </w:rPr>
      </w:pPr>
      <w:r w:rsidRPr="00701D88">
        <w:rPr>
          <w:rFonts w:ascii="Arial" w:hAnsi="Arial"/>
          <w:sz w:val="22"/>
          <w:szCs w:val="22"/>
        </w:rPr>
        <w:lastRenderedPageBreak/>
        <w:t>Odpady powinny być odbierane przez Kupującego pojazdami samochodowymi przystosowanymi do transportu danego rodzaju odpadu. Pojazdy odbierające odpady winny umożliwiać załadunek ładowarką kołową na pojazd Kupującego typu „wanna” lub do kontenerów umieszczonych na pojeździe typu „hakowiec”. Samochody te winny być odpowiednio zabezpieczone podczas transportu zaraz po załadunku np. przy pomocy plandeki, aby zapobiegać emisji zanieczyszczeń do środowiska.</w:t>
      </w:r>
    </w:p>
    <w:p w14:paraId="76FCFDAB" w14:textId="65764CFA" w:rsidR="003A1E61" w:rsidRPr="00701D88" w:rsidRDefault="003A1E61" w:rsidP="00701D88">
      <w:pPr>
        <w:widowControl/>
        <w:suppressAutoHyphens w:val="0"/>
        <w:autoSpaceDE w:val="0"/>
        <w:adjustRightInd w:val="0"/>
        <w:spacing w:before="120" w:line="276" w:lineRule="auto"/>
        <w:jc w:val="both"/>
        <w:textAlignment w:val="auto"/>
        <w:rPr>
          <w:rFonts w:ascii="Arial" w:hAnsi="Arial"/>
          <w:sz w:val="22"/>
          <w:szCs w:val="22"/>
        </w:rPr>
      </w:pPr>
    </w:p>
    <w:sectPr w:rsidR="003A1E61" w:rsidRPr="00701D88" w:rsidSect="00A832F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7116" w14:textId="77777777" w:rsidR="00420E16" w:rsidRDefault="00420E16">
      <w:r>
        <w:separator/>
      </w:r>
    </w:p>
  </w:endnote>
  <w:endnote w:type="continuationSeparator" w:id="0">
    <w:p w14:paraId="4F75A7C5" w14:textId="77777777" w:rsidR="00420E16" w:rsidRDefault="004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Segoe UI Symbo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E6A1" w14:textId="77777777" w:rsidR="0052690D" w:rsidRDefault="00526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442C" w14:textId="77777777" w:rsidR="0052690D" w:rsidRDefault="005269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3445" w14:textId="77777777" w:rsidR="0052690D" w:rsidRDefault="00526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5648" w14:textId="77777777" w:rsidR="00420E16" w:rsidRDefault="00420E16">
      <w:r>
        <w:rPr>
          <w:color w:val="000000"/>
        </w:rPr>
        <w:separator/>
      </w:r>
    </w:p>
  </w:footnote>
  <w:footnote w:type="continuationSeparator" w:id="0">
    <w:p w14:paraId="7C258D53" w14:textId="77777777" w:rsidR="00420E16" w:rsidRDefault="0042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0B50" w14:textId="77777777" w:rsidR="0052690D" w:rsidRDefault="00526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B337" w14:textId="77777777" w:rsidR="0052690D" w:rsidRPr="0065216A" w:rsidRDefault="0052690D" w:rsidP="0052690D">
    <w:pPr>
      <w:pStyle w:val="Nagwek"/>
      <w:rPr>
        <w:rFonts w:ascii="Arial" w:hAnsi="Arial" w:cs="Arial"/>
        <w:sz w:val="22"/>
        <w:szCs w:val="20"/>
      </w:rPr>
    </w:pPr>
    <w:r w:rsidRPr="0065216A">
      <w:rPr>
        <w:rFonts w:ascii="Arial" w:hAnsi="Arial" w:cs="Arial"/>
        <w:sz w:val="22"/>
        <w:szCs w:val="20"/>
      </w:rPr>
      <w:t>Znak sprawy:</w:t>
    </w:r>
    <w:r w:rsidRPr="0065216A">
      <w:rPr>
        <w:sz w:val="22"/>
        <w:szCs w:val="20"/>
      </w:rPr>
      <w:t xml:space="preserve"> </w:t>
    </w:r>
    <w:r w:rsidRPr="0065216A">
      <w:rPr>
        <w:rFonts w:ascii="Arial" w:hAnsi="Arial" w:cs="Arial"/>
        <w:sz w:val="22"/>
        <w:szCs w:val="20"/>
      </w:rPr>
      <w:t>ZUO/2/2023/ML</w:t>
    </w:r>
  </w:p>
  <w:p w14:paraId="1FA2DB25" w14:textId="77777777" w:rsidR="0052690D" w:rsidRDefault="005269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93CD" w14:textId="77777777" w:rsidR="0052690D" w:rsidRDefault="00526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0"/>
        </w:tabs>
        <w:ind w:left="714" w:hanging="360"/>
      </w:pPr>
      <w:rPr>
        <w:rFonts w:ascii="Arial" w:hAnsi="Arial" w:cs="Arial" w:hint="default"/>
        <w:b w:val="0"/>
        <w:sz w:val="22"/>
        <w:szCs w:val="22"/>
      </w:rPr>
    </w:lvl>
  </w:abstractNum>
  <w:abstractNum w:abstractNumId="1" w15:restartNumberingAfterBreak="0">
    <w:nsid w:val="03B73ADE"/>
    <w:multiLevelType w:val="hybridMultilevel"/>
    <w:tmpl w:val="3236AEF0"/>
    <w:styleLink w:val="Zaimportowanystyl7"/>
    <w:lvl w:ilvl="0" w:tplc="CF1010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68F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A89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618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A0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09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04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A202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81DA1"/>
    <w:multiLevelType w:val="multilevel"/>
    <w:tmpl w:val="DB2A5C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3D62DEC"/>
    <w:multiLevelType w:val="hybridMultilevel"/>
    <w:tmpl w:val="4294B692"/>
    <w:lvl w:ilvl="0" w:tplc="485AFA06">
      <w:start w:val="1"/>
      <w:numFmt w:val="decimal"/>
      <w:lvlText w:val="%1."/>
      <w:lvlJc w:val="left"/>
      <w:pPr>
        <w:ind w:left="340" w:hanging="340"/>
      </w:pPr>
    </w:lvl>
    <w:lvl w:ilvl="1" w:tplc="872C47AE">
      <w:start w:val="1"/>
      <w:numFmt w:val="decimal"/>
      <w:lvlText w:val="%2)"/>
      <w:lvlJc w:val="left"/>
      <w:pPr>
        <w:ind w:left="680" w:hanging="34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A45633"/>
    <w:multiLevelType w:val="hybridMultilevel"/>
    <w:tmpl w:val="54F0D384"/>
    <w:styleLink w:val="Zaimportowanystyl2"/>
    <w:lvl w:ilvl="0" w:tplc="F7E00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E65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85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DE0B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A4B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C10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2A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811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8A9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8C27EC"/>
    <w:multiLevelType w:val="hybridMultilevel"/>
    <w:tmpl w:val="54F0D384"/>
    <w:numStyleLink w:val="Zaimportowanystyl2"/>
  </w:abstractNum>
  <w:abstractNum w:abstractNumId="6" w15:restartNumberingAfterBreak="0">
    <w:nsid w:val="2CA31928"/>
    <w:multiLevelType w:val="multilevel"/>
    <w:tmpl w:val="8B329F86"/>
    <w:styleLink w:val="WW8Num11"/>
    <w:lvl w:ilvl="0">
      <w:start w:val="1"/>
      <w:numFmt w:val="decimal"/>
      <w:lvlText w:val="%1."/>
      <w:lvlJc w:val="left"/>
      <w:pPr>
        <w:ind w:left="360" w:hanging="360"/>
      </w:pPr>
      <w:rPr>
        <w:rFonts w:ascii="Garamond" w:hAnsi="Garamond" w:cs="Garamond"/>
        <w:b/>
        <w:color w:val="auto"/>
        <w:sz w:val="24"/>
      </w:rPr>
    </w:lvl>
    <w:lvl w:ilvl="1">
      <w:start w:val="1"/>
      <w:numFmt w:val="decimal"/>
      <w:lvlText w:val="%1.%2."/>
      <w:lvlJc w:val="left"/>
      <w:pPr>
        <w:ind w:left="792" w:hanging="432"/>
      </w:pPr>
      <w:rPr>
        <w:rFonts w:ascii="Garamond" w:eastAsia="Times New Roman" w:hAnsi="Garamond" w:cs="Garamond"/>
        <w:b w:val="0"/>
        <w:bCs/>
        <w:sz w:val="20"/>
        <w:szCs w:val="20"/>
        <w:lang w:val="en-US" w:eastAsia="ar-SA"/>
      </w:rPr>
    </w:lvl>
    <w:lvl w:ilvl="2">
      <w:start w:val="1"/>
      <w:numFmt w:val="decimal"/>
      <w:lvlText w:val="%1.%2.%3."/>
      <w:lvlJc w:val="left"/>
      <w:pPr>
        <w:ind w:left="1224" w:hanging="504"/>
      </w:pPr>
      <w:rPr>
        <w:rFonts w:ascii="Garamond" w:eastAsia="Times New Roman" w:hAnsi="Garamond" w:cs="Garamond"/>
        <w:b w:val="0"/>
        <w:bCs/>
        <w:sz w:val="20"/>
        <w:szCs w:val="20"/>
        <w:lang w:eastAsia="ar-SA"/>
      </w:rPr>
    </w:lvl>
    <w:lvl w:ilvl="3">
      <w:start w:val="1"/>
      <w:numFmt w:val="decimal"/>
      <w:lvlText w:val="%1.%2.%3.%4."/>
      <w:lvlJc w:val="left"/>
      <w:pPr>
        <w:ind w:left="1728" w:hanging="648"/>
      </w:pPr>
      <w:rPr>
        <w:rFonts w:ascii="Garamond" w:hAnsi="Garamond" w:cs="Garamond"/>
        <w:sz w:val="20"/>
      </w:rPr>
    </w:lvl>
    <w:lvl w:ilvl="4">
      <w:start w:val="1"/>
      <w:numFmt w:val="decimal"/>
      <w:lvlText w:val="%1.%2.%3.%4.%5."/>
      <w:lvlJc w:val="left"/>
      <w:pPr>
        <w:ind w:left="2210" w:hanging="792"/>
      </w:pPr>
      <w:rPr>
        <w:b w:val="0"/>
      </w:rPr>
    </w:lvl>
    <w:lvl w:ilvl="5">
      <w:start w:val="1"/>
      <w:numFmt w:val="decimal"/>
      <w:lvlText w:val="%1.%2.%3.%4.%5.%6."/>
      <w:lvlJc w:val="left"/>
      <w:pPr>
        <w:ind w:left="2736" w:hanging="936"/>
      </w:pPr>
      <w:rPr>
        <w:rFonts w:ascii="Garamond" w:hAnsi="Garamond" w:cs="Garamond"/>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A23694"/>
    <w:multiLevelType w:val="multilevel"/>
    <w:tmpl w:val="2392E598"/>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137D2D"/>
    <w:multiLevelType w:val="hybridMultilevel"/>
    <w:tmpl w:val="5ACEF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0F3119"/>
    <w:multiLevelType w:val="hybridMultilevel"/>
    <w:tmpl w:val="C360D012"/>
    <w:lvl w:ilvl="0" w:tplc="0D4EBBB6">
      <w:start w:val="1"/>
      <w:numFmt w:val="decimal"/>
      <w:lvlText w:val="%1)"/>
      <w:lvlJc w:val="left"/>
      <w:pPr>
        <w:ind w:left="927" w:hanging="360"/>
      </w:pPr>
      <w:rPr>
        <w:rFonts w:cs="Calibri" w:hint="default"/>
        <w:b w:val="0"/>
        <w:color w:val="00000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C5A4CF0"/>
    <w:multiLevelType w:val="multilevel"/>
    <w:tmpl w:val="8A9E5C44"/>
    <w:styleLink w:val="WW8Num2"/>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rPr>
        <w:rFonts w:ascii="Wingdings" w:hAnsi="Wingdings"/>
      </w:rPr>
    </w:lvl>
  </w:abstractNum>
  <w:abstractNum w:abstractNumId="11" w15:restartNumberingAfterBreak="0">
    <w:nsid w:val="524564A7"/>
    <w:multiLevelType w:val="hybridMultilevel"/>
    <w:tmpl w:val="45D6A590"/>
    <w:lvl w:ilvl="0" w:tplc="5ACE166A">
      <w:start w:val="1"/>
      <w:numFmt w:val="lowerLetter"/>
      <w:lvlText w:val="%1)"/>
      <w:lvlJc w:val="left"/>
      <w:pPr>
        <w:ind w:left="1125" w:hanging="360"/>
      </w:pPr>
      <w:rPr>
        <w:rFonts w:hint="default"/>
        <w:i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95152C5"/>
    <w:multiLevelType w:val="hybridMultilevel"/>
    <w:tmpl w:val="81B80520"/>
    <w:lvl w:ilvl="0" w:tplc="CAD8688E">
      <w:start w:val="1"/>
      <w:numFmt w:val="lowerLetter"/>
      <w:lvlText w:val="%1)"/>
      <w:lvlJc w:val="left"/>
      <w:pPr>
        <w:ind w:left="1125" w:hanging="360"/>
      </w:pPr>
      <w:rPr>
        <w:rFonts w:eastAsia="SimSu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6CBE02B0"/>
    <w:multiLevelType w:val="hybridMultilevel"/>
    <w:tmpl w:val="43DEF930"/>
    <w:lvl w:ilvl="0" w:tplc="3DA66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C6408F"/>
    <w:multiLevelType w:val="hybridMultilevel"/>
    <w:tmpl w:val="5288ACC0"/>
    <w:lvl w:ilvl="0" w:tplc="E3B2C350">
      <w:start w:val="1"/>
      <w:numFmt w:val="decimal"/>
      <w:lvlText w:val="%1."/>
      <w:lvlJc w:val="left"/>
      <w:pPr>
        <w:tabs>
          <w:tab w:val="num" w:pos="720"/>
        </w:tabs>
        <w:ind w:left="720" w:hanging="360"/>
      </w:pPr>
      <w:rPr>
        <w:rFonts w:ascii="Arial" w:hAnsi="Arial" w:cs="Arial" w:hint="default"/>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B914636"/>
    <w:multiLevelType w:val="hybridMultilevel"/>
    <w:tmpl w:val="AF165CB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7DC95CCC"/>
    <w:multiLevelType w:val="multilevel"/>
    <w:tmpl w:val="6C1245A0"/>
    <w:styleLink w:val="WW8Num7"/>
    <w:lvl w:ilvl="0">
      <w:start w:val="1"/>
      <w:numFmt w:val="lowerLetter"/>
      <w:lvlText w:val="%1)"/>
      <w:lvlJc w:val="left"/>
      <w:pPr>
        <w:ind w:left="1440" w:hanging="360"/>
      </w:pPr>
    </w:lvl>
    <w:lvl w:ilvl="1">
      <w:numFmt w:val="bullet"/>
      <w:lvlText w:val=""/>
      <w:lvlJc w:val="left"/>
      <w:pPr>
        <w:ind w:left="2160" w:hanging="360"/>
      </w:pPr>
      <w:rPr>
        <w:rFonts w:ascii="Symbol" w:eastAsia="Calibri" w:hAnsi="Symbol" w:cs="Symbol"/>
        <w:sz w:val="18"/>
        <w:szCs w:val="18"/>
        <w:lang w:eastAsia="en-U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6807796">
    <w:abstractNumId w:val="7"/>
  </w:num>
  <w:num w:numId="2" w16cid:durableId="95441330">
    <w:abstractNumId w:val="10"/>
  </w:num>
  <w:num w:numId="3" w16cid:durableId="2015185582">
    <w:abstractNumId w:val="2"/>
  </w:num>
  <w:num w:numId="4" w16cid:durableId="1917787747">
    <w:abstractNumId w:val="16"/>
  </w:num>
  <w:num w:numId="5" w16cid:durableId="1003706658">
    <w:abstractNumId w:val="6"/>
  </w:num>
  <w:num w:numId="6" w16cid:durableId="149098367">
    <w:abstractNumId w:val="14"/>
  </w:num>
  <w:num w:numId="7" w16cid:durableId="1640459386">
    <w:abstractNumId w:val="15"/>
  </w:num>
  <w:num w:numId="8" w16cid:durableId="1755274086">
    <w:abstractNumId w:val="1"/>
  </w:num>
  <w:num w:numId="9" w16cid:durableId="1729452023">
    <w:abstractNumId w:val="4"/>
  </w:num>
  <w:num w:numId="10" w16cid:durableId="777793871">
    <w:abstractNumId w:val="5"/>
    <w:lvlOverride w:ilvl="0">
      <w:lvl w:ilvl="0" w:tplc="EA2C19E2">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16cid:durableId="946352793">
    <w:abstractNumId w:val="12"/>
  </w:num>
  <w:num w:numId="12" w16cid:durableId="1091009355">
    <w:abstractNumId w:val="11"/>
  </w:num>
  <w:num w:numId="13" w16cid:durableId="1986813011">
    <w:abstractNumId w:val="13"/>
  </w:num>
  <w:num w:numId="14" w16cid:durableId="2030596501">
    <w:abstractNumId w:val="8"/>
  </w:num>
  <w:num w:numId="15" w16cid:durableId="1658262518">
    <w:abstractNumId w:val="9"/>
  </w:num>
  <w:num w:numId="16" w16cid:durableId="62029579">
    <w:abstractNumId w:val="5"/>
    <w:lvlOverride w:ilvl="0">
      <w:startOverride w:val="1"/>
      <w:lvl w:ilvl="0" w:tplc="EA2C19E2">
        <w:start w:val="1"/>
        <w:numFmt w:val="decimal"/>
        <w:lvlText w:val="%1."/>
        <w:lvlJc w:val="left"/>
        <w:pPr>
          <w:ind w:left="426" w:hanging="426"/>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34D4F9F4">
        <w:start w:val="1"/>
        <w:numFmt w:val="decimal"/>
        <w:lvlText w:val=""/>
        <w:lvlJc w:val="left"/>
      </w:lvl>
    </w:lvlOverride>
    <w:lvlOverride w:ilvl="2">
      <w:startOverride w:val="1"/>
      <w:lvl w:ilvl="2" w:tplc="86C6DD34">
        <w:start w:val="1"/>
        <w:numFmt w:val="decimal"/>
        <w:lvlText w:val=""/>
        <w:lvlJc w:val="left"/>
      </w:lvl>
    </w:lvlOverride>
    <w:lvlOverride w:ilvl="3">
      <w:startOverride w:val="1"/>
      <w:lvl w:ilvl="3" w:tplc="B6C66288">
        <w:start w:val="1"/>
        <w:numFmt w:val="decimal"/>
        <w:lvlText w:val=""/>
        <w:lvlJc w:val="left"/>
      </w:lvl>
    </w:lvlOverride>
    <w:lvlOverride w:ilvl="4">
      <w:startOverride w:val="1"/>
      <w:lvl w:ilvl="4" w:tplc="6C1AA01A">
        <w:start w:val="1"/>
        <w:numFmt w:val="decimal"/>
        <w:lvlText w:val=""/>
        <w:lvlJc w:val="left"/>
      </w:lvl>
    </w:lvlOverride>
    <w:lvlOverride w:ilvl="5">
      <w:startOverride w:val="1"/>
      <w:lvl w:ilvl="5" w:tplc="6CB4B37C">
        <w:start w:val="1"/>
        <w:numFmt w:val="decimal"/>
        <w:lvlText w:val=""/>
        <w:lvlJc w:val="left"/>
      </w:lvl>
    </w:lvlOverride>
    <w:lvlOverride w:ilvl="6">
      <w:startOverride w:val="1"/>
      <w:lvl w:ilvl="6" w:tplc="3DFEA078">
        <w:start w:val="1"/>
        <w:numFmt w:val="decimal"/>
        <w:lvlText w:val=""/>
        <w:lvlJc w:val="left"/>
      </w:lvl>
    </w:lvlOverride>
    <w:lvlOverride w:ilvl="7">
      <w:startOverride w:val="1"/>
      <w:lvl w:ilvl="7" w:tplc="9DF41BE8">
        <w:start w:val="1"/>
        <w:numFmt w:val="decimal"/>
        <w:lvlText w:val=""/>
        <w:lvlJc w:val="left"/>
      </w:lvl>
    </w:lvlOverride>
    <w:lvlOverride w:ilvl="8">
      <w:startOverride w:val="1"/>
      <w:lvl w:ilvl="8" w:tplc="E304AAE2">
        <w:start w:val="1"/>
        <w:numFmt w:val="decimal"/>
        <w:lvlText w:val=""/>
        <w:lvlJc w:val="left"/>
      </w:lvl>
    </w:lvlOverride>
  </w:num>
  <w:num w:numId="17" w16cid:durableId="941380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0900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B"/>
    <w:rsid w:val="00003628"/>
    <w:rsid w:val="00004B84"/>
    <w:rsid w:val="000073F6"/>
    <w:rsid w:val="00022069"/>
    <w:rsid w:val="000811AD"/>
    <w:rsid w:val="000925AA"/>
    <w:rsid w:val="00092BA8"/>
    <w:rsid w:val="000A106D"/>
    <w:rsid w:val="000B0950"/>
    <w:rsid w:val="000C1641"/>
    <w:rsid w:val="000C663C"/>
    <w:rsid w:val="000D31D5"/>
    <w:rsid w:val="00116F3F"/>
    <w:rsid w:val="001300E9"/>
    <w:rsid w:val="00144648"/>
    <w:rsid w:val="001525DE"/>
    <w:rsid w:val="00153EEF"/>
    <w:rsid w:val="0016109B"/>
    <w:rsid w:val="001652BB"/>
    <w:rsid w:val="00171072"/>
    <w:rsid w:val="00171745"/>
    <w:rsid w:val="00173524"/>
    <w:rsid w:val="001A18B2"/>
    <w:rsid w:val="001A239D"/>
    <w:rsid w:val="001A5F03"/>
    <w:rsid w:val="001B00E7"/>
    <w:rsid w:val="001C3576"/>
    <w:rsid w:val="001F15AF"/>
    <w:rsid w:val="00203C0B"/>
    <w:rsid w:val="00217592"/>
    <w:rsid w:val="002310E5"/>
    <w:rsid w:val="00232B73"/>
    <w:rsid w:val="00235474"/>
    <w:rsid w:val="00246E57"/>
    <w:rsid w:val="002470A3"/>
    <w:rsid w:val="002543CB"/>
    <w:rsid w:val="00265D84"/>
    <w:rsid w:val="00267914"/>
    <w:rsid w:val="00270DF5"/>
    <w:rsid w:val="002A0A9C"/>
    <w:rsid w:val="002A5692"/>
    <w:rsid w:val="002B2F75"/>
    <w:rsid w:val="002C1ABC"/>
    <w:rsid w:val="002C3E26"/>
    <w:rsid w:val="002C44E9"/>
    <w:rsid w:val="002C694F"/>
    <w:rsid w:val="002C750F"/>
    <w:rsid w:val="002D0BE5"/>
    <w:rsid w:val="002E7490"/>
    <w:rsid w:val="002F3337"/>
    <w:rsid w:val="002F43B7"/>
    <w:rsid w:val="00300FEE"/>
    <w:rsid w:val="00305990"/>
    <w:rsid w:val="00312628"/>
    <w:rsid w:val="00315C08"/>
    <w:rsid w:val="00340E69"/>
    <w:rsid w:val="0034138E"/>
    <w:rsid w:val="00356C5D"/>
    <w:rsid w:val="00360DAD"/>
    <w:rsid w:val="003718A5"/>
    <w:rsid w:val="003906F8"/>
    <w:rsid w:val="00390B13"/>
    <w:rsid w:val="00394176"/>
    <w:rsid w:val="003A1E61"/>
    <w:rsid w:val="003D6C7D"/>
    <w:rsid w:val="003E0674"/>
    <w:rsid w:val="004065E9"/>
    <w:rsid w:val="00406A8D"/>
    <w:rsid w:val="00410B98"/>
    <w:rsid w:val="004141A6"/>
    <w:rsid w:val="00417460"/>
    <w:rsid w:val="00420E16"/>
    <w:rsid w:val="00422F66"/>
    <w:rsid w:val="00425A7C"/>
    <w:rsid w:val="00426BA1"/>
    <w:rsid w:val="00432FB5"/>
    <w:rsid w:val="004531FE"/>
    <w:rsid w:val="004628BC"/>
    <w:rsid w:val="00470686"/>
    <w:rsid w:val="00471B98"/>
    <w:rsid w:val="00475635"/>
    <w:rsid w:val="00482076"/>
    <w:rsid w:val="004877AD"/>
    <w:rsid w:val="004A3579"/>
    <w:rsid w:val="004B29FA"/>
    <w:rsid w:val="004C340A"/>
    <w:rsid w:val="004D1A50"/>
    <w:rsid w:val="004D3150"/>
    <w:rsid w:val="004D670E"/>
    <w:rsid w:val="004E162C"/>
    <w:rsid w:val="004F01D4"/>
    <w:rsid w:val="004F0BF8"/>
    <w:rsid w:val="004F52E1"/>
    <w:rsid w:val="00500270"/>
    <w:rsid w:val="005214AF"/>
    <w:rsid w:val="005268B9"/>
    <w:rsid w:val="0052690D"/>
    <w:rsid w:val="00532321"/>
    <w:rsid w:val="00536BA1"/>
    <w:rsid w:val="005377AB"/>
    <w:rsid w:val="00546643"/>
    <w:rsid w:val="00551301"/>
    <w:rsid w:val="00561855"/>
    <w:rsid w:val="005916D4"/>
    <w:rsid w:val="005949FE"/>
    <w:rsid w:val="00595B47"/>
    <w:rsid w:val="005A6843"/>
    <w:rsid w:val="005B3805"/>
    <w:rsid w:val="005B586E"/>
    <w:rsid w:val="005B600D"/>
    <w:rsid w:val="005D21C8"/>
    <w:rsid w:val="005D222F"/>
    <w:rsid w:val="005D3013"/>
    <w:rsid w:val="005D375A"/>
    <w:rsid w:val="005D47DF"/>
    <w:rsid w:val="005E17F8"/>
    <w:rsid w:val="005E48D0"/>
    <w:rsid w:val="005E61FE"/>
    <w:rsid w:val="005E7C81"/>
    <w:rsid w:val="005F24C5"/>
    <w:rsid w:val="0060002E"/>
    <w:rsid w:val="00601532"/>
    <w:rsid w:val="00601B94"/>
    <w:rsid w:val="00604C8C"/>
    <w:rsid w:val="00605A4C"/>
    <w:rsid w:val="00623B8B"/>
    <w:rsid w:val="0063272E"/>
    <w:rsid w:val="006433A4"/>
    <w:rsid w:val="00644CB2"/>
    <w:rsid w:val="00645188"/>
    <w:rsid w:val="0065216A"/>
    <w:rsid w:val="00657194"/>
    <w:rsid w:val="006639A4"/>
    <w:rsid w:val="00672CAC"/>
    <w:rsid w:val="00690242"/>
    <w:rsid w:val="006C29E3"/>
    <w:rsid w:val="006F4352"/>
    <w:rsid w:val="00701D88"/>
    <w:rsid w:val="0071245B"/>
    <w:rsid w:val="0071351A"/>
    <w:rsid w:val="00715DAA"/>
    <w:rsid w:val="00717B82"/>
    <w:rsid w:val="007234FD"/>
    <w:rsid w:val="00725DE2"/>
    <w:rsid w:val="0073592B"/>
    <w:rsid w:val="00745953"/>
    <w:rsid w:val="00750CF5"/>
    <w:rsid w:val="0076195A"/>
    <w:rsid w:val="007672BF"/>
    <w:rsid w:val="0077754D"/>
    <w:rsid w:val="00777857"/>
    <w:rsid w:val="007829A1"/>
    <w:rsid w:val="007901F4"/>
    <w:rsid w:val="00796E43"/>
    <w:rsid w:val="007B1269"/>
    <w:rsid w:val="007B18A1"/>
    <w:rsid w:val="007B78AC"/>
    <w:rsid w:val="007C186E"/>
    <w:rsid w:val="007C6BE4"/>
    <w:rsid w:val="007C7960"/>
    <w:rsid w:val="007E4036"/>
    <w:rsid w:val="007E75A0"/>
    <w:rsid w:val="008059D1"/>
    <w:rsid w:val="0081554A"/>
    <w:rsid w:val="00820B88"/>
    <w:rsid w:val="00823F09"/>
    <w:rsid w:val="00826F98"/>
    <w:rsid w:val="00840389"/>
    <w:rsid w:val="00842B1F"/>
    <w:rsid w:val="00846E9F"/>
    <w:rsid w:val="00857638"/>
    <w:rsid w:val="008624BD"/>
    <w:rsid w:val="00871ECE"/>
    <w:rsid w:val="0087298D"/>
    <w:rsid w:val="008730A1"/>
    <w:rsid w:val="00875920"/>
    <w:rsid w:val="00883360"/>
    <w:rsid w:val="008A52AB"/>
    <w:rsid w:val="008C4A88"/>
    <w:rsid w:val="008D0F30"/>
    <w:rsid w:val="008D646F"/>
    <w:rsid w:val="008E2617"/>
    <w:rsid w:val="008E5F53"/>
    <w:rsid w:val="008F70F0"/>
    <w:rsid w:val="009027D0"/>
    <w:rsid w:val="009033CC"/>
    <w:rsid w:val="009103AD"/>
    <w:rsid w:val="00915C71"/>
    <w:rsid w:val="009265A5"/>
    <w:rsid w:val="009302B9"/>
    <w:rsid w:val="00932AB5"/>
    <w:rsid w:val="00933C02"/>
    <w:rsid w:val="00935A8E"/>
    <w:rsid w:val="0097176E"/>
    <w:rsid w:val="009719F0"/>
    <w:rsid w:val="0098292F"/>
    <w:rsid w:val="009A11BB"/>
    <w:rsid w:val="009A5052"/>
    <w:rsid w:val="009B77C6"/>
    <w:rsid w:val="009C14A1"/>
    <w:rsid w:val="009C18FB"/>
    <w:rsid w:val="009C4166"/>
    <w:rsid w:val="009E4AF6"/>
    <w:rsid w:val="009F28C1"/>
    <w:rsid w:val="00A047F7"/>
    <w:rsid w:val="00A16007"/>
    <w:rsid w:val="00A20E52"/>
    <w:rsid w:val="00A3210A"/>
    <w:rsid w:val="00A362E4"/>
    <w:rsid w:val="00A36DC9"/>
    <w:rsid w:val="00A407FE"/>
    <w:rsid w:val="00A41F4E"/>
    <w:rsid w:val="00A61D3E"/>
    <w:rsid w:val="00A72B14"/>
    <w:rsid w:val="00A81D16"/>
    <w:rsid w:val="00A829B4"/>
    <w:rsid w:val="00A832F7"/>
    <w:rsid w:val="00A85D03"/>
    <w:rsid w:val="00A86942"/>
    <w:rsid w:val="00AA3D95"/>
    <w:rsid w:val="00AA6C84"/>
    <w:rsid w:val="00AB0C1B"/>
    <w:rsid w:val="00AB2B16"/>
    <w:rsid w:val="00AC1712"/>
    <w:rsid w:val="00AC45CF"/>
    <w:rsid w:val="00AC6EB1"/>
    <w:rsid w:val="00AD6364"/>
    <w:rsid w:val="00AE4C5B"/>
    <w:rsid w:val="00AF5CBB"/>
    <w:rsid w:val="00B1009D"/>
    <w:rsid w:val="00B130C6"/>
    <w:rsid w:val="00B14DA6"/>
    <w:rsid w:val="00B2217B"/>
    <w:rsid w:val="00B35B55"/>
    <w:rsid w:val="00B43331"/>
    <w:rsid w:val="00B6021E"/>
    <w:rsid w:val="00B86C31"/>
    <w:rsid w:val="00BA07B3"/>
    <w:rsid w:val="00BB22E9"/>
    <w:rsid w:val="00BB2E35"/>
    <w:rsid w:val="00BC041A"/>
    <w:rsid w:val="00BE4417"/>
    <w:rsid w:val="00BF280D"/>
    <w:rsid w:val="00C03745"/>
    <w:rsid w:val="00C0436F"/>
    <w:rsid w:val="00C05611"/>
    <w:rsid w:val="00C146FA"/>
    <w:rsid w:val="00C1716A"/>
    <w:rsid w:val="00C437B3"/>
    <w:rsid w:val="00C43A30"/>
    <w:rsid w:val="00C5603A"/>
    <w:rsid w:val="00C615AD"/>
    <w:rsid w:val="00C750BD"/>
    <w:rsid w:val="00C8225B"/>
    <w:rsid w:val="00CA2140"/>
    <w:rsid w:val="00CB0EF2"/>
    <w:rsid w:val="00CB1995"/>
    <w:rsid w:val="00CB4775"/>
    <w:rsid w:val="00CB636E"/>
    <w:rsid w:val="00CB7B5E"/>
    <w:rsid w:val="00CD1BC2"/>
    <w:rsid w:val="00CD2600"/>
    <w:rsid w:val="00CD28ED"/>
    <w:rsid w:val="00CD61BA"/>
    <w:rsid w:val="00CF0631"/>
    <w:rsid w:val="00CF47AB"/>
    <w:rsid w:val="00D1311E"/>
    <w:rsid w:val="00D303DF"/>
    <w:rsid w:val="00D4164F"/>
    <w:rsid w:val="00D533E6"/>
    <w:rsid w:val="00D55756"/>
    <w:rsid w:val="00D56917"/>
    <w:rsid w:val="00D613A0"/>
    <w:rsid w:val="00D75E34"/>
    <w:rsid w:val="00D835D7"/>
    <w:rsid w:val="00D84F05"/>
    <w:rsid w:val="00D90D6F"/>
    <w:rsid w:val="00D96FD3"/>
    <w:rsid w:val="00DA6449"/>
    <w:rsid w:val="00DA6BBC"/>
    <w:rsid w:val="00DB79A2"/>
    <w:rsid w:val="00DC2B4D"/>
    <w:rsid w:val="00DE17D7"/>
    <w:rsid w:val="00DF04F1"/>
    <w:rsid w:val="00E034D0"/>
    <w:rsid w:val="00E03982"/>
    <w:rsid w:val="00E20537"/>
    <w:rsid w:val="00E205D6"/>
    <w:rsid w:val="00E2718F"/>
    <w:rsid w:val="00E364A3"/>
    <w:rsid w:val="00E36DB3"/>
    <w:rsid w:val="00E43E1A"/>
    <w:rsid w:val="00E51F7C"/>
    <w:rsid w:val="00E629CE"/>
    <w:rsid w:val="00E70D2B"/>
    <w:rsid w:val="00E73417"/>
    <w:rsid w:val="00E86AF7"/>
    <w:rsid w:val="00E8794A"/>
    <w:rsid w:val="00E94829"/>
    <w:rsid w:val="00E94ADD"/>
    <w:rsid w:val="00EA25D5"/>
    <w:rsid w:val="00EA343A"/>
    <w:rsid w:val="00EC63C8"/>
    <w:rsid w:val="00EC6DE1"/>
    <w:rsid w:val="00ED45F8"/>
    <w:rsid w:val="00F21C2A"/>
    <w:rsid w:val="00F55A99"/>
    <w:rsid w:val="00F6531D"/>
    <w:rsid w:val="00F7201A"/>
    <w:rsid w:val="00F73F2E"/>
    <w:rsid w:val="00F81D3C"/>
    <w:rsid w:val="00F95421"/>
    <w:rsid w:val="00FA0EC4"/>
    <w:rsid w:val="00FB0A10"/>
    <w:rsid w:val="00FB40DD"/>
    <w:rsid w:val="00FB71BD"/>
    <w:rsid w:val="00FB7297"/>
    <w:rsid w:val="00FB7433"/>
    <w:rsid w:val="00FD0F4F"/>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8049"/>
  <w15:docId w15:val="{4BF20161-B1C9-43FB-9BA4-FCEC9202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qFormat/>
    <w:rsid w:val="00356C5D"/>
    <w:pPr>
      <w:keepNext/>
      <w:widowControl/>
      <w:suppressAutoHyphens w:val="0"/>
      <w:autoSpaceDN/>
      <w:spacing w:before="240" w:after="60"/>
      <w:textAlignment w:val="auto"/>
      <w:outlineLvl w:val="0"/>
    </w:pPr>
    <w:rPr>
      <w:rFonts w:ascii="Arial" w:eastAsia="Times New Roman" w:hAnsi="Arial" w:cs="Times New Roman"/>
      <w:b/>
      <w:bCs/>
      <w:kern w:val="32"/>
      <w:sz w:val="32"/>
      <w:szCs w:val="32"/>
      <w:lang w:eastAsia="pl-PL" w:bidi="ar-SA"/>
    </w:rPr>
  </w:style>
  <w:style w:type="paragraph" w:styleId="Nagwek3">
    <w:name w:val="heading 3"/>
    <w:basedOn w:val="Normalny"/>
    <w:next w:val="Normalny"/>
    <w:link w:val="Nagwek3Znak"/>
    <w:uiPriority w:val="9"/>
    <w:semiHidden/>
    <w:unhideWhenUsed/>
    <w:qFormat/>
    <w:rsid w:val="002E7490"/>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L1,Numerowanie,CW_Lista,2,2 heading,A_wyliczenie,K-P_odwolanie,Akapit z listą5,maz_wyliczenie,opis dzialania"/>
    <w:basedOn w:val="Standard"/>
    <w:link w:val="AkapitzlistZnak"/>
    <w:uiPriority w:val="34"/>
    <w:qFormat/>
    <w:pPr>
      <w:ind w:left="720"/>
    </w:pPr>
  </w:style>
  <w:style w:type="character" w:customStyle="1" w:styleId="NumberingSymbols">
    <w:name w:val="Numbering Symbols"/>
    <w:rPr>
      <w:color w:val="auto"/>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style>
  <w:style w:type="character" w:customStyle="1" w:styleId="WW8Num7z1">
    <w:name w:val="WW8Num7z1"/>
    <w:rPr>
      <w:rFonts w:ascii="Symbol" w:eastAsia="Calibri" w:hAnsi="Symbol" w:cs="Symbol"/>
      <w:sz w:val="18"/>
      <w:szCs w:val="18"/>
      <w:lang w:eastAsia="en-U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BulletSymbols">
    <w:name w:val="Bullet Symbols"/>
    <w:rPr>
      <w:rFonts w:ascii="OpenSymbol" w:eastAsia="OpenSymbol" w:hAnsi="OpenSymbol" w:cs="OpenSymbol"/>
    </w:rPr>
  </w:style>
  <w:style w:type="character" w:customStyle="1" w:styleId="WW8Num11z0">
    <w:name w:val="WW8Num11z0"/>
    <w:rPr>
      <w:rFonts w:ascii="Garamond" w:hAnsi="Garamond" w:cs="Garamond"/>
      <w:b/>
      <w:color w:val="auto"/>
      <w:sz w:val="24"/>
    </w:rPr>
  </w:style>
  <w:style w:type="character" w:customStyle="1" w:styleId="WW8Num11z1">
    <w:name w:val="WW8Num11z1"/>
    <w:rPr>
      <w:rFonts w:ascii="Garamond" w:eastAsia="Times New Roman" w:hAnsi="Garamond" w:cs="Garamond"/>
      <w:b w:val="0"/>
      <w:bCs/>
      <w:sz w:val="20"/>
      <w:szCs w:val="20"/>
      <w:lang w:val="en-US" w:eastAsia="ar-SA"/>
    </w:rPr>
  </w:style>
  <w:style w:type="character" w:customStyle="1" w:styleId="WW8Num11z2">
    <w:name w:val="WW8Num11z2"/>
    <w:rPr>
      <w:rFonts w:ascii="Garamond" w:eastAsia="Times New Roman" w:hAnsi="Garamond" w:cs="Garamond"/>
      <w:b w:val="0"/>
      <w:bCs/>
      <w:sz w:val="20"/>
      <w:szCs w:val="20"/>
      <w:lang w:eastAsia="ar-SA"/>
    </w:rPr>
  </w:style>
  <w:style w:type="character" w:customStyle="1" w:styleId="WW8Num11z3">
    <w:name w:val="WW8Num11z3"/>
    <w:rPr>
      <w:rFonts w:ascii="Garamond" w:hAnsi="Garamond" w:cs="Garamond"/>
      <w:sz w:val="20"/>
    </w:rPr>
  </w:style>
  <w:style w:type="character" w:customStyle="1" w:styleId="WW8Num11z4">
    <w:name w:val="WW8Num11z4"/>
    <w:rPr>
      <w:b w:val="0"/>
    </w:rPr>
  </w:style>
  <w:style w:type="character" w:customStyle="1" w:styleId="WW8Num11z5">
    <w:name w:val="WW8Num11z5"/>
    <w:rPr>
      <w:rFonts w:ascii="Garamond" w:hAnsi="Garamond" w:cs="Garamond"/>
      <w:sz w:val="20"/>
    </w:rPr>
  </w:style>
  <w:style w:type="character" w:customStyle="1" w:styleId="WW8Num11z6">
    <w:name w:val="WW8Num11z6"/>
  </w:style>
  <w:style w:type="character" w:customStyle="1" w:styleId="WW8Num11z7">
    <w:name w:val="WW8Num11z7"/>
  </w:style>
  <w:style w:type="character" w:customStyle="1" w:styleId="WW8Num11z8">
    <w:name w:val="WW8Num11z8"/>
  </w:style>
  <w:style w:type="numbering" w:customStyle="1" w:styleId="WW8Num8">
    <w:name w:val="WW8Num8"/>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7">
    <w:name w:val="WW8Num7"/>
    <w:basedOn w:val="Bezlisty"/>
    <w:pPr>
      <w:numPr>
        <w:numId w:val="4"/>
      </w:numPr>
    </w:pPr>
  </w:style>
  <w:style w:type="numbering" w:customStyle="1" w:styleId="WW8Num11">
    <w:name w:val="WW8Num11"/>
    <w:basedOn w:val="Bezlisty"/>
    <w:pPr>
      <w:numPr>
        <w:numId w:val="5"/>
      </w:numPr>
    </w:pPr>
  </w:style>
  <w:style w:type="paragraph" w:styleId="Nagwek">
    <w:name w:val="header"/>
    <w:aliases w:val="Nagłówek strony 1"/>
    <w:basedOn w:val="Normalny"/>
    <w:link w:val="NagwekZnak"/>
    <w:uiPriority w:val="99"/>
    <w:unhideWhenUsed/>
    <w:rsid w:val="00F21C2A"/>
    <w:pPr>
      <w:tabs>
        <w:tab w:val="center" w:pos="4536"/>
        <w:tab w:val="right" w:pos="9072"/>
      </w:tabs>
    </w:pPr>
    <w:rPr>
      <w:rFonts w:cs="Mangal"/>
      <w:szCs w:val="21"/>
    </w:rPr>
  </w:style>
  <w:style w:type="character" w:customStyle="1" w:styleId="NagwekZnak">
    <w:name w:val="Nagłówek Znak"/>
    <w:aliases w:val="Nagłówek strony 1 Znak"/>
    <w:basedOn w:val="Domylnaczcionkaakapitu"/>
    <w:link w:val="Nagwek"/>
    <w:uiPriority w:val="99"/>
    <w:rsid w:val="00F21C2A"/>
    <w:rPr>
      <w:rFonts w:cs="Mangal"/>
      <w:szCs w:val="21"/>
    </w:rPr>
  </w:style>
  <w:style w:type="paragraph" w:styleId="Stopka">
    <w:name w:val="footer"/>
    <w:basedOn w:val="Normalny"/>
    <w:link w:val="StopkaZnak"/>
    <w:uiPriority w:val="99"/>
    <w:unhideWhenUsed/>
    <w:rsid w:val="00F21C2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21C2A"/>
    <w:rPr>
      <w:rFonts w:cs="Mangal"/>
      <w:szCs w:val="21"/>
    </w:rPr>
  </w:style>
  <w:style w:type="character" w:styleId="Odwoaniedokomentarza">
    <w:name w:val="annotation reference"/>
    <w:basedOn w:val="Domylnaczcionkaakapitu"/>
    <w:uiPriority w:val="99"/>
    <w:semiHidden/>
    <w:unhideWhenUsed/>
    <w:rsid w:val="00BC041A"/>
    <w:rPr>
      <w:sz w:val="16"/>
      <w:szCs w:val="16"/>
    </w:rPr>
  </w:style>
  <w:style w:type="paragraph" w:styleId="Tekstkomentarza">
    <w:name w:val="annotation text"/>
    <w:basedOn w:val="Normalny"/>
    <w:link w:val="TekstkomentarzaZnak"/>
    <w:uiPriority w:val="99"/>
    <w:unhideWhenUsed/>
    <w:rsid w:val="00BC041A"/>
    <w:rPr>
      <w:rFonts w:cs="Mangal"/>
      <w:sz w:val="20"/>
      <w:szCs w:val="18"/>
    </w:rPr>
  </w:style>
  <w:style w:type="character" w:customStyle="1" w:styleId="TekstkomentarzaZnak">
    <w:name w:val="Tekst komentarza Znak"/>
    <w:basedOn w:val="Domylnaczcionkaakapitu"/>
    <w:link w:val="Tekstkomentarza"/>
    <w:uiPriority w:val="99"/>
    <w:rsid w:val="00BC041A"/>
    <w:rPr>
      <w:rFonts w:cs="Mangal"/>
      <w:sz w:val="20"/>
      <w:szCs w:val="18"/>
    </w:rPr>
  </w:style>
  <w:style w:type="paragraph" w:styleId="Tematkomentarza">
    <w:name w:val="annotation subject"/>
    <w:basedOn w:val="Tekstkomentarza"/>
    <w:next w:val="Tekstkomentarza"/>
    <w:link w:val="TematkomentarzaZnak"/>
    <w:uiPriority w:val="99"/>
    <w:semiHidden/>
    <w:unhideWhenUsed/>
    <w:rsid w:val="00BC041A"/>
    <w:rPr>
      <w:b/>
      <w:bCs/>
    </w:rPr>
  </w:style>
  <w:style w:type="character" w:customStyle="1" w:styleId="TematkomentarzaZnak">
    <w:name w:val="Temat komentarza Znak"/>
    <w:basedOn w:val="TekstkomentarzaZnak"/>
    <w:link w:val="Tematkomentarza"/>
    <w:uiPriority w:val="99"/>
    <w:semiHidden/>
    <w:rsid w:val="00BC041A"/>
    <w:rPr>
      <w:rFonts w:cs="Mangal"/>
      <w:b/>
      <w:bCs/>
      <w:sz w:val="20"/>
      <w:szCs w:val="18"/>
    </w:rPr>
  </w:style>
  <w:style w:type="paragraph" w:styleId="Tekstdymka">
    <w:name w:val="Balloon Text"/>
    <w:basedOn w:val="Normalny"/>
    <w:link w:val="TekstdymkaZnak"/>
    <w:uiPriority w:val="99"/>
    <w:semiHidden/>
    <w:unhideWhenUsed/>
    <w:rsid w:val="00BC041A"/>
    <w:rPr>
      <w:rFonts w:ascii="Tahoma" w:hAnsi="Tahoma" w:cs="Mangal"/>
      <w:sz w:val="16"/>
      <w:szCs w:val="14"/>
    </w:rPr>
  </w:style>
  <w:style w:type="character" w:customStyle="1" w:styleId="TekstdymkaZnak">
    <w:name w:val="Tekst dymka Znak"/>
    <w:basedOn w:val="Domylnaczcionkaakapitu"/>
    <w:link w:val="Tekstdymka"/>
    <w:uiPriority w:val="99"/>
    <w:semiHidden/>
    <w:rsid w:val="00BC041A"/>
    <w:rPr>
      <w:rFonts w:ascii="Tahoma" w:hAnsi="Tahoma" w:cs="Mangal"/>
      <w:sz w:val="16"/>
      <w:szCs w:val="14"/>
    </w:rPr>
  </w:style>
  <w:style w:type="paragraph" w:customStyle="1" w:styleId="pkt">
    <w:name w:val="pkt"/>
    <w:basedOn w:val="Normalny"/>
    <w:rsid w:val="00235474"/>
    <w:pPr>
      <w:widowControl/>
      <w:suppressAutoHyphens w:val="0"/>
      <w:autoSpaceDN/>
      <w:spacing w:before="60" w:after="60"/>
      <w:ind w:left="851" w:hanging="295"/>
      <w:jc w:val="both"/>
      <w:textAlignment w:val="auto"/>
    </w:pPr>
    <w:rPr>
      <w:rFonts w:eastAsia="Times New Roman" w:cs="Times New Roman"/>
      <w:kern w:val="0"/>
      <w:lang w:eastAsia="pl-PL" w:bidi="ar-SA"/>
    </w:rPr>
  </w:style>
  <w:style w:type="character" w:customStyle="1" w:styleId="AkapitzlistZnak">
    <w:name w:val="Akapit z listą Znak"/>
    <w:aliases w:val="L1 Znak,Numerowanie Znak,CW_Lista Znak1,2 Znak,2 heading Znak,A_wyliczenie Znak,K-P_odwolanie Znak,Akapit z listą5 Znak,maz_wyliczenie Znak,opis dzialania Znak"/>
    <w:link w:val="Akapitzlist"/>
    <w:uiPriority w:val="34"/>
    <w:locked/>
    <w:rsid w:val="002F43B7"/>
  </w:style>
  <w:style w:type="character" w:customStyle="1" w:styleId="Nagwek1Znak">
    <w:name w:val="Nagłówek 1 Znak"/>
    <w:basedOn w:val="Domylnaczcionkaakapitu"/>
    <w:link w:val="Nagwek1"/>
    <w:rsid w:val="00356C5D"/>
    <w:rPr>
      <w:rFonts w:ascii="Arial" w:eastAsia="Times New Roman" w:hAnsi="Arial" w:cs="Times New Roman"/>
      <w:b/>
      <w:bCs/>
      <w:kern w:val="32"/>
      <w:sz w:val="32"/>
      <w:szCs w:val="32"/>
      <w:lang w:eastAsia="pl-PL" w:bidi="ar-SA"/>
    </w:rPr>
  </w:style>
  <w:style w:type="character" w:styleId="Pogrubienie">
    <w:name w:val="Strong"/>
    <w:uiPriority w:val="22"/>
    <w:qFormat/>
    <w:rsid w:val="004E162C"/>
    <w:rPr>
      <w:b/>
      <w:bCs/>
    </w:rPr>
  </w:style>
  <w:style w:type="character" w:customStyle="1" w:styleId="Nagwek3Znak">
    <w:name w:val="Nagłówek 3 Znak"/>
    <w:basedOn w:val="Domylnaczcionkaakapitu"/>
    <w:link w:val="Nagwek3"/>
    <w:uiPriority w:val="9"/>
    <w:semiHidden/>
    <w:rsid w:val="002E7490"/>
    <w:rPr>
      <w:rFonts w:asciiTheme="majorHAnsi" w:eastAsiaTheme="majorEastAsia" w:hAnsiTheme="majorHAnsi" w:cs="Mangal"/>
      <w:color w:val="1F3763" w:themeColor="accent1" w:themeShade="7F"/>
      <w:szCs w:val="21"/>
    </w:rPr>
  </w:style>
  <w:style w:type="character" w:customStyle="1" w:styleId="AkapitzlistZnak1">
    <w:name w:val="Akapit z listą Znak1"/>
    <w:aliases w:val="CW_Lista Znak,2 Znak1,2 heading Znak1,A_wyliczenie Znak1,K-P_odwolanie Znak1,Akapit z listą5 Znak1,maz_wyliczenie Znak1,opis dzialania Znak1"/>
    <w:uiPriority w:val="34"/>
    <w:locked/>
    <w:rsid w:val="009C14A1"/>
    <w:rPr>
      <w:rFonts w:ascii="Calibri" w:hAnsi="Calibri" w:cs="Calibri"/>
      <w:sz w:val="22"/>
      <w:szCs w:val="22"/>
      <w:lang w:val="pl-PL" w:eastAsia="en-US"/>
    </w:rPr>
  </w:style>
  <w:style w:type="paragraph" w:customStyle="1" w:styleId="Default">
    <w:name w:val="Default"/>
    <w:rsid w:val="00DF04F1"/>
    <w:pPr>
      <w:widowControl/>
      <w:autoSpaceDE w:val="0"/>
      <w:adjustRightInd w:val="0"/>
      <w:textAlignment w:val="auto"/>
    </w:pPr>
    <w:rPr>
      <w:rFonts w:ascii="Calibri" w:eastAsiaTheme="minorHAnsi" w:hAnsi="Calibri" w:cs="Calibri"/>
      <w:color w:val="000000"/>
      <w:kern w:val="0"/>
      <w:lang w:eastAsia="en-US" w:bidi="ar-SA"/>
    </w:rPr>
  </w:style>
  <w:style w:type="character" w:styleId="Hipercze">
    <w:name w:val="Hyperlink"/>
    <w:basedOn w:val="Domylnaczcionkaakapitu"/>
    <w:uiPriority w:val="99"/>
    <w:rsid w:val="004065E9"/>
    <w:rPr>
      <w:color w:val="0000FF"/>
      <w:u w:val="single"/>
    </w:rPr>
  </w:style>
  <w:style w:type="paragraph" w:styleId="NormalnyWeb">
    <w:name w:val="Normal (Web)"/>
    <w:basedOn w:val="Normalny"/>
    <w:uiPriority w:val="99"/>
    <w:semiHidden/>
    <w:unhideWhenUsed/>
    <w:rsid w:val="00820B88"/>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numbering" w:customStyle="1" w:styleId="Zaimportowanystyl7">
    <w:name w:val="Zaimportowany styl 7"/>
    <w:rsid w:val="00FB0A10"/>
    <w:pPr>
      <w:numPr>
        <w:numId w:val="8"/>
      </w:numPr>
    </w:pPr>
  </w:style>
  <w:style w:type="numbering" w:customStyle="1" w:styleId="Zaimportowanystyl2">
    <w:name w:val="Zaimportowany styl 2"/>
    <w:rsid w:val="00432FB5"/>
    <w:pPr>
      <w:numPr>
        <w:numId w:val="9"/>
      </w:numPr>
    </w:pPr>
  </w:style>
  <w:style w:type="table" w:styleId="Tabela-Siatka">
    <w:name w:val="Table Grid"/>
    <w:basedOn w:val="Standardowy"/>
    <w:uiPriority w:val="39"/>
    <w:rsid w:val="004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B40DD"/>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8430">
      <w:bodyDiv w:val="1"/>
      <w:marLeft w:val="0"/>
      <w:marRight w:val="0"/>
      <w:marTop w:val="0"/>
      <w:marBottom w:val="0"/>
      <w:divBdr>
        <w:top w:val="none" w:sz="0" w:space="0" w:color="auto"/>
        <w:left w:val="none" w:sz="0" w:space="0" w:color="auto"/>
        <w:bottom w:val="none" w:sz="0" w:space="0" w:color="auto"/>
        <w:right w:val="none" w:sz="0" w:space="0" w:color="auto"/>
      </w:divBdr>
    </w:div>
    <w:div w:id="332952371">
      <w:bodyDiv w:val="1"/>
      <w:marLeft w:val="0"/>
      <w:marRight w:val="0"/>
      <w:marTop w:val="0"/>
      <w:marBottom w:val="0"/>
      <w:divBdr>
        <w:top w:val="none" w:sz="0" w:space="0" w:color="auto"/>
        <w:left w:val="none" w:sz="0" w:space="0" w:color="auto"/>
        <w:bottom w:val="none" w:sz="0" w:space="0" w:color="auto"/>
        <w:right w:val="none" w:sz="0" w:space="0" w:color="auto"/>
      </w:divBdr>
    </w:div>
    <w:div w:id="375593001">
      <w:bodyDiv w:val="1"/>
      <w:marLeft w:val="0"/>
      <w:marRight w:val="0"/>
      <w:marTop w:val="0"/>
      <w:marBottom w:val="0"/>
      <w:divBdr>
        <w:top w:val="none" w:sz="0" w:space="0" w:color="auto"/>
        <w:left w:val="none" w:sz="0" w:space="0" w:color="auto"/>
        <w:bottom w:val="none" w:sz="0" w:space="0" w:color="auto"/>
        <w:right w:val="none" w:sz="0" w:space="0" w:color="auto"/>
      </w:divBdr>
    </w:div>
    <w:div w:id="395858273">
      <w:bodyDiv w:val="1"/>
      <w:marLeft w:val="0"/>
      <w:marRight w:val="0"/>
      <w:marTop w:val="0"/>
      <w:marBottom w:val="0"/>
      <w:divBdr>
        <w:top w:val="none" w:sz="0" w:space="0" w:color="auto"/>
        <w:left w:val="none" w:sz="0" w:space="0" w:color="auto"/>
        <w:bottom w:val="none" w:sz="0" w:space="0" w:color="auto"/>
        <w:right w:val="none" w:sz="0" w:space="0" w:color="auto"/>
      </w:divBdr>
    </w:div>
    <w:div w:id="560365386">
      <w:bodyDiv w:val="1"/>
      <w:marLeft w:val="0"/>
      <w:marRight w:val="0"/>
      <w:marTop w:val="0"/>
      <w:marBottom w:val="0"/>
      <w:divBdr>
        <w:top w:val="none" w:sz="0" w:space="0" w:color="auto"/>
        <w:left w:val="none" w:sz="0" w:space="0" w:color="auto"/>
        <w:bottom w:val="none" w:sz="0" w:space="0" w:color="auto"/>
        <w:right w:val="none" w:sz="0" w:space="0" w:color="auto"/>
      </w:divBdr>
    </w:div>
    <w:div w:id="589387908">
      <w:bodyDiv w:val="1"/>
      <w:marLeft w:val="0"/>
      <w:marRight w:val="0"/>
      <w:marTop w:val="0"/>
      <w:marBottom w:val="0"/>
      <w:divBdr>
        <w:top w:val="none" w:sz="0" w:space="0" w:color="auto"/>
        <w:left w:val="none" w:sz="0" w:space="0" w:color="auto"/>
        <w:bottom w:val="none" w:sz="0" w:space="0" w:color="auto"/>
        <w:right w:val="none" w:sz="0" w:space="0" w:color="auto"/>
      </w:divBdr>
    </w:div>
    <w:div w:id="694963393">
      <w:bodyDiv w:val="1"/>
      <w:marLeft w:val="0"/>
      <w:marRight w:val="0"/>
      <w:marTop w:val="0"/>
      <w:marBottom w:val="0"/>
      <w:divBdr>
        <w:top w:val="none" w:sz="0" w:space="0" w:color="auto"/>
        <w:left w:val="none" w:sz="0" w:space="0" w:color="auto"/>
        <w:bottom w:val="none" w:sz="0" w:space="0" w:color="auto"/>
        <w:right w:val="none" w:sz="0" w:space="0" w:color="auto"/>
      </w:divBdr>
    </w:div>
    <w:div w:id="705905330">
      <w:bodyDiv w:val="1"/>
      <w:marLeft w:val="0"/>
      <w:marRight w:val="0"/>
      <w:marTop w:val="0"/>
      <w:marBottom w:val="0"/>
      <w:divBdr>
        <w:top w:val="none" w:sz="0" w:space="0" w:color="auto"/>
        <w:left w:val="none" w:sz="0" w:space="0" w:color="auto"/>
        <w:bottom w:val="none" w:sz="0" w:space="0" w:color="auto"/>
        <w:right w:val="none" w:sz="0" w:space="0" w:color="auto"/>
      </w:divBdr>
    </w:div>
    <w:div w:id="722026730">
      <w:bodyDiv w:val="1"/>
      <w:marLeft w:val="0"/>
      <w:marRight w:val="0"/>
      <w:marTop w:val="0"/>
      <w:marBottom w:val="0"/>
      <w:divBdr>
        <w:top w:val="none" w:sz="0" w:space="0" w:color="auto"/>
        <w:left w:val="none" w:sz="0" w:space="0" w:color="auto"/>
        <w:bottom w:val="none" w:sz="0" w:space="0" w:color="auto"/>
        <w:right w:val="none" w:sz="0" w:space="0" w:color="auto"/>
      </w:divBdr>
    </w:div>
    <w:div w:id="771781381">
      <w:bodyDiv w:val="1"/>
      <w:marLeft w:val="0"/>
      <w:marRight w:val="0"/>
      <w:marTop w:val="0"/>
      <w:marBottom w:val="0"/>
      <w:divBdr>
        <w:top w:val="none" w:sz="0" w:space="0" w:color="auto"/>
        <w:left w:val="none" w:sz="0" w:space="0" w:color="auto"/>
        <w:bottom w:val="none" w:sz="0" w:space="0" w:color="auto"/>
        <w:right w:val="none" w:sz="0" w:space="0" w:color="auto"/>
      </w:divBdr>
    </w:div>
    <w:div w:id="780027309">
      <w:bodyDiv w:val="1"/>
      <w:marLeft w:val="0"/>
      <w:marRight w:val="0"/>
      <w:marTop w:val="0"/>
      <w:marBottom w:val="0"/>
      <w:divBdr>
        <w:top w:val="none" w:sz="0" w:space="0" w:color="auto"/>
        <w:left w:val="none" w:sz="0" w:space="0" w:color="auto"/>
        <w:bottom w:val="none" w:sz="0" w:space="0" w:color="auto"/>
        <w:right w:val="none" w:sz="0" w:space="0" w:color="auto"/>
      </w:divBdr>
    </w:div>
    <w:div w:id="803886868">
      <w:bodyDiv w:val="1"/>
      <w:marLeft w:val="0"/>
      <w:marRight w:val="0"/>
      <w:marTop w:val="0"/>
      <w:marBottom w:val="0"/>
      <w:divBdr>
        <w:top w:val="none" w:sz="0" w:space="0" w:color="auto"/>
        <w:left w:val="none" w:sz="0" w:space="0" w:color="auto"/>
        <w:bottom w:val="none" w:sz="0" w:space="0" w:color="auto"/>
        <w:right w:val="none" w:sz="0" w:space="0" w:color="auto"/>
      </w:divBdr>
    </w:div>
    <w:div w:id="851921738">
      <w:bodyDiv w:val="1"/>
      <w:marLeft w:val="0"/>
      <w:marRight w:val="0"/>
      <w:marTop w:val="0"/>
      <w:marBottom w:val="0"/>
      <w:divBdr>
        <w:top w:val="none" w:sz="0" w:space="0" w:color="auto"/>
        <w:left w:val="none" w:sz="0" w:space="0" w:color="auto"/>
        <w:bottom w:val="none" w:sz="0" w:space="0" w:color="auto"/>
        <w:right w:val="none" w:sz="0" w:space="0" w:color="auto"/>
      </w:divBdr>
    </w:div>
    <w:div w:id="885406753">
      <w:bodyDiv w:val="1"/>
      <w:marLeft w:val="0"/>
      <w:marRight w:val="0"/>
      <w:marTop w:val="0"/>
      <w:marBottom w:val="0"/>
      <w:divBdr>
        <w:top w:val="none" w:sz="0" w:space="0" w:color="auto"/>
        <w:left w:val="none" w:sz="0" w:space="0" w:color="auto"/>
        <w:bottom w:val="none" w:sz="0" w:space="0" w:color="auto"/>
        <w:right w:val="none" w:sz="0" w:space="0" w:color="auto"/>
      </w:divBdr>
    </w:div>
    <w:div w:id="977877179">
      <w:bodyDiv w:val="1"/>
      <w:marLeft w:val="0"/>
      <w:marRight w:val="0"/>
      <w:marTop w:val="0"/>
      <w:marBottom w:val="0"/>
      <w:divBdr>
        <w:top w:val="none" w:sz="0" w:space="0" w:color="auto"/>
        <w:left w:val="none" w:sz="0" w:space="0" w:color="auto"/>
        <w:bottom w:val="none" w:sz="0" w:space="0" w:color="auto"/>
        <w:right w:val="none" w:sz="0" w:space="0" w:color="auto"/>
      </w:divBdr>
    </w:div>
    <w:div w:id="1209604056">
      <w:bodyDiv w:val="1"/>
      <w:marLeft w:val="0"/>
      <w:marRight w:val="0"/>
      <w:marTop w:val="0"/>
      <w:marBottom w:val="0"/>
      <w:divBdr>
        <w:top w:val="none" w:sz="0" w:space="0" w:color="auto"/>
        <w:left w:val="none" w:sz="0" w:space="0" w:color="auto"/>
        <w:bottom w:val="none" w:sz="0" w:space="0" w:color="auto"/>
        <w:right w:val="none" w:sz="0" w:space="0" w:color="auto"/>
      </w:divBdr>
    </w:div>
    <w:div w:id="1459226940">
      <w:bodyDiv w:val="1"/>
      <w:marLeft w:val="0"/>
      <w:marRight w:val="0"/>
      <w:marTop w:val="0"/>
      <w:marBottom w:val="0"/>
      <w:divBdr>
        <w:top w:val="none" w:sz="0" w:space="0" w:color="auto"/>
        <w:left w:val="none" w:sz="0" w:space="0" w:color="auto"/>
        <w:bottom w:val="none" w:sz="0" w:space="0" w:color="auto"/>
        <w:right w:val="none" w:sz="0" w:space="0" w:color="auto"/>
      </w:divBdr>
    </w:div>
    <w:div w:id="1608080854">
      <w:bodyDiv w:val="1"/>
      <w:marLeft w:val="0"/>
      <w:marRight w:val="0"/>
      <w:marTop w:val="0"/>
      <w:marBottom w:val="0"/>
      <w:divBdr>
        <w:top w:val="none" w:sz="0" w:space="0" w:color="auto"/>
        <w:left w:val="none" w:sz="0" w:space="0" w:color="auto"/>
        <w:bottom w:val="none" w:sz="0" w:space="0" w:color="auto"/>
        <w:right w:val="none" w:sz="0" w:space="0" w:color="auto"/>
      </w:divBdr>
    </w:div>
    <w:div w:id="1608585712">
      <w:bodyDiv w:val="1"/>
      <w:marLeft w:val="0"/>
      <w:marRight w:val="0"/>
      <w:marTop w:val="0"/>
      <w:marBottom w:val="0"/>
      <w:divBdr>
        <w:top w:val="none" w:sz="0" w:space="0" w:color="auto"/>
        <w:left w:val="none" w:sz="0" w:space="0" w:color="auto"/>
        <w:bottom w:val="none" w:sz="0" w:space="0" w:color="auto"/>
        <w:right w:val="none" w:sz="0" w:space="0" w:color="auto"/>
      </w:divBdr>
    </w:div>
    <w:div w:id="1872112554">
      <w:bodyDiv w:val="1"/>
      <w:marLeft w:val="0"/>
      <w:marRight w:val="0"/>
      <w:marTop w:val="0"/>
      <w:marBottom w:val="0"/>
      <w:divBdr>
        <w:top w:val="none" w:sz="0" w:space="0" w:color="auto"/>
        <w:left w:val="none" w:sz="0" w:space="0" w:color="auto"/>
        <w:bottom w:val="none" w:sz="0" w:space="0" w:color="auto"/>
        <w:right w:val="none" w:sz="0" w:space="0" w:color="auto"/>
      </w:divBdr>
    </w:div>
    <w:div w:id="202336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B738-A574-44FB-9DF6-AACBF15D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Katarzyna Witkowska</cp:lastModifiedBy>
  <cp:revision>15</cp:revision>
  <cp:lastPrinted>2022-12-01T08:48:00Z</cp:lastPrinted>
  <dcterms:created xsi:type="dcterms:W3CDTF">2023-01-23T13:40:00Z</dcterms:created>
  <dcterms:modified xsi:type="dcterms:W3CDTF">2023-11-02T10:24:00Z</dcterms:modified>
</cp:coreProperties>
</file>