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1268D3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1268D3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1268D3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1268D3">
      <w:pPr>
        <w:spacing w:after="0"/>
        <w:rPr>
          <w:rFonts w:ascii="Arial" w:hAnsi="Arial" w:cs="Arial"/>
          <w:b/>
          <w:u w:val="single"/>
        </w:rPr>
      </w:pPr>
    </w:p>
    <w:p w14:paraId="60C09C29" w14:textId="755D9B04" w:rsidR="00AE7AEF" w:rsidRDefault="004708DA" w:rsidP="00C14754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</w:t>
      </w:r>
      <w:r w:rsidR="001268D3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3C5A80" w:rsidRPr="0096172F">
        <w:rPr>
          <w:rFonts w:ascii="Arial" w:hAnsi="Arial" w:cs="Arial"/>
          <w:b/>
        </w:rPr>
        <w:t xml:space="preserve">„Dostawa fabrycznie nowych </w:t>
      </w:r>
      <w:r w:rsidR="003C5A80">
        <w:rPr>
          <w:rFonts w:ascii="Arial" w:hAnsi="Arial" w:cs="Arial"/>
          <w:b/>
        </w:rPr>
        <w:t xml:space="preserve">części zamiennych do pomp </w:t>
      </w:r>
      <w:r w:rsidR="003C5A80" w:rsidRPr="0096172F">
        <w:rPr>
          <w:rFonts w:ascii="Arial" w:hAnsi="Arial" w:cs="Arial"/>
          <w:b/>
        </w:rPr>
        <w:t xml:space="preserve">dozujących dla Zakładu Unieszkodliwiania Odpadów Sp. z o.o.” </w:t>
      </w:r>
      <w:r w:rsidR="001268D3" w:rsidRPr="00D50810">
        <w:rPr>
          <w:rFonts w:ascii="Arial" w:hAnsi="Arial" w:cs="Arial"/>
          <w:b/>
        </w:rPr>
        <w:t xml:space="preserve"> </w:t>
      </w:r>
      <w:r w:rsidR="001268D3" w:rsidRPr="00D50810">
        <w:rPr>
          <w:rFonts w:ascii="Arial" w:hAnsi="Arial" w:cs="Arial"/>
          <w:bCs/>
        </w:rPr>
        <w:t xml:space="preserve">[dalej: </w:t>
      </w:r>
      <w:r w:rsidR="001268D3" w:rsidRPr="00D50810">
        <w:rPr>
          <w:rFonts w:ascii="Arial" w:hAnsi="Arial" w:cs="Arial"/>
          <w:b/>
        </w:rPr>
        <w:t>„Postępowanie”</w:t>
      </w:r>
      <w:r w:rsidR="001268D3" w:rsidRPr="00D50810">
        <w:rPr>
          <w:rFonts w:ascii="Arial" w:hAnsi="Arial" w:cs="Arial"/>
          <w:bCs/>
        </w:rPr>
        <w:t>]</w:t>
      </w:r>
      <w:r w:rsidR="001268D3">
        <w:rPr>
          <w:rFonts w:ascii="Arial" w:hAnsi="Arial" w:cs="Arial"/>
          <w:bCs/>
        </w:rPr>
        <w:t>,</w:t>
      </w:r>
    </w:p>
    <w:p w14:paraId="5CC7A365" w14:textId="77777777" w:rsidR="001268D3" w:rsidRPr="001268D3" w:rsidRDefault="001268D3" w:rsidP="001268D3">
      <w:pPr>
        <w:spacing w:after="0"/>
        <w:ind w:firstLine="567"/>
        <w:jc w:val="both"/>
        <w:rPr>
          <w:rFonts w:ascii="Arial" w:hAnsi="Arial" w:cs="Arial"/>
          <w:bCs/>
        </w:rPr>
      </w:pPr>
    </w:p>
    <w:p w14:paraId="3FA6627B" w14:textId="5833CDB9" w:rsidR="004708DA" w:rsidRDefault="004708DA" w:rsidP="001268D3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1268D3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1268D3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69CFAD9" w14:textId="77777777" w:rsidR="001268D3" w:rsidRDefault="001268D3" w:rsidP="001268D3">
      <w:pPr>
        <w:pStyle w:val="Akapitzlist"/>
        <w:spacing w:before="0" w:after="0" w:line="276" w:lineRule="auto"/>
        <w:ind w:left="567"/>
        <w:contextualSpacing/>
        <w:rPr>
          <w:rFonts w:ascii="Arial" w:hAnsi="Arial" w:cs="Arial"/>
        </w:rPr>
      </w:pPr>
    </w:p>
    <w:p w14:paraId="5D2BF6AD" w14:textId="245F1187" w:rsidR="00C359EC" w:rsidRPr="0079377F" w:rsidRDefault="004708DA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47B36272" w:rsidR="00C359EC" w:rsidRPr="0079377F" w:rsidRDefault="00C359EC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ostępowania:</w:t>
      </w:r>
    </w:p>
    <w:p w14:paraId="6169D299" w14:textId="76E28FB9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3D29F0BD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1268D3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1268D3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1268D3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1F8CC543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</w:t>
      </w:r>
    </w:p>
    <w:p w14:paraId="053742C4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6AFAE764" w14:textId="76786E9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      …….……….........................................................</w:t>
      </w:r>
    </w:p>
    <w:p w14:paraId="368BCB82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1268D3">
      <w:pPr>
        <w:spacing w:after="0"/>
        <w:jc w:val="both"/>
        <w:rPr>
          <w:rFonts w:ascii="Arial" w:hAnsi="Arial" w:cs="Arial"/>
        </w:rPr>
      </w:pPr>
    </w:p>
    <w:p w14:paraId="3F38EB6B" w14:textId="63D17AE2" w:rsidR="00C359EC" w:rsidRPr="0079377F" w:rsidRDefault="004708DA" w:rsidP="001268D3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1268D3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6E52B31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="001268D3">
        <w:rPr>
          <w:rFonts w:ascii="Arial" w:hAnsi="Arial" w:cs="Arial"/>
        </w:rPr>
        <w:t>…</w:t>
      </w:r>
    </w:p>
    <w:p w14:paraId="42944645" w14:textId="77E6A852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1268D3">
        <w:rPr>
          <w:rFonts w:ascii="Arial" w:hAnsi="Arial" w:cs="Arial"/>
        </w:rPr>
        <w:t>..</w:t>
      </w:r>
      <w:r w:rsidRPr="0079377F">
        <w:rPr>
          <w:rFonts w:ascii="Arial" w:hAnsi="Arial" w:cs="Arial"/>
        </w:rPr>
        <w:t>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1A6F73F6" w:rsidR="00162D06" w:rsidRDefault="00162D06" w:rsidP="001268D3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="001268D3">
        <w:rPr>
          <w:rFonts w:ascii="Arial" w:hAnsi="Arial" w:cs="Arial"/>
          <w:sz w:val="22"/>
          <w:szCs w:val="22"/>
        </w:rPr>
        <w:t>P</w:t>
      </w:r>
      <w:r w:rsidRPr="0079377F">
        <w:rPr>
          <w:rFonts w:ascii="Arial" w:hAnsi="Arial" w:cs="Arial"/>
          <w:sz w:val="22"/>
          <w:szCs w:val="22"/>
        </w:rPr>
        <w:t xml:space="preserve">ostępowania na podstawie art.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="001268D3" w:rsidRPr="001268D3">
        <w:rPr>
          <w:rFonts w:ascii="Arial" w:hAnsi="Arial" w:cs="Arial"/>
          <w:sz w:val="22"/>
          <w:szCs w:val="22"/>
        </w:rPr>
        <w:t>(Dz. U. z 2023 r. poz. 129, 185</w:t>
      </w:r>
      <w:r w:rsidRPr="001268D3">
        <w:rPr>
          <w:rFonts w:ascii="Arial" w:hAnsi="Arial" w:cs="Arial"/>
          <w:sz w:val="22"/>
          <w:szCs w:val="22"/>
        </w:rPr>
        <w:t>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1268D3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084094FA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00AE407F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5E0B4279" w14:textId="309FE202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lastRenderedPageBreak/>
        <w:t>…….……….........................................................</w:t>
      </w:r>
    </w:p>
    <w:p w14:paraId="112EE951" w14:textId="77777777" w:rsid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4E603517" w14:textId="1738E1D6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 xml:space="preserve">, nie zachodzą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 o udzielenie zamówienia.</w:t>
      </w:r>
    </w:p>
    <w:p w14:paraId="78EC7212" w14:textId="3C674680" w:rsidR="004708DA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49553DAF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48FFACB9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1E11FE4" w14:textId="662C352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….……….........................................................</w:t>
      </w:r>
    </w:p>
    <w:p w14:paraId="54913156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1268D3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1268D3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1268D3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7B0D600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7BFA6136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02724DF5" w14:textId="060EAC73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76255B62" w14:textId="77777777" w:rsidR="004708DA" w:rsidRPr="0079377F" w:rsidRDefault="004708DA" w:rsidP="001268D3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20455290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268D3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3FD1DDD7" w:rsidR="00162D06" w:rsidRPr="001268D3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2180, 2185, z 2023 r. poz. 180, 326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1784C46E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99BC" w14:textId="10B0C00D" w:rsidR="001C4553" w:rsidRPr="001C4553" w:rsidRDefault="001C4553" w:rsidP="001C4553">
    <w:pPr>
      <w:pStyle w:val="Nagwek"/>
      <w:rPr>
        <w:rFonts w:ascii="Arial" w:hAnsi="Arial" w:cs="Arial"/>
        <w:szCs w:val="20"/>
      </w:rPr>
    </w:pPr>
    <w:r w:rsidRPr="001C4553">
      <w:rPr>
        <w:rFonts w:ascii="Arial" w:hAnsi="Arial" w:cs="Arial"/>
        <w:szCs w:val="20"/>
      </w:rPr>
      <w:t>Znak sprawy: ZUO.PDG.ZP.101.0</w:t>
    </w:r>
    <w:r w:rsidR="003C5A80">
      <w:rPr>
        <w:rFonts w:ascii="Arial" w:hAnsi="Arial" w:cs="Arial"/>
        <w:szCs w:val="20"/>
      </w:rPr>
      <w:t>13</w:t>
    </w:r>
    <w:r w:rsidRPr="001C4553">
      <w:rPr>
        <w:rFonts w:ascii="Arial" w:hAnsi="Arial" w:cs="Arial"/>
        <w:szCs w:val="20"/>
      </w:rPr>
      <w:t>.2023.GT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514E8"/>
    <w:rsid w:val="00075085"/>
    <w:rsid w:val="00077E02"/>
    <w:rsid w:val="000850FD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268D3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C4553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C5A80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17AE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14754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4428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6</cp:revision>
  <cp:lastPrinted>2018-01-03T09:47:00Z</cp:lastPrinted>
  <dcterms:created xsi:type="dcterms:W3CDTF">2023-04-13T12:54:00Z</dcterms:created>
  <dcterms:modified xsi:type="dcterms:W3CDTF">2023-07-19T07:18:00Z</dcterms:modified>
</cp:coreProperties>
</file>