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3698EC1C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777F1" w:rsidRPr="00A610B4">
        <w:rPr>
          <w:rFonts w:ascii="Arial" w:hAnsi="Arial" w:cs="Arial"/>
          <w:b/>
          <w:iCs/>
          <w:szCs w:val="22"/>
        </w:rPr>
        <w:t xml:space="preserve">na </w:t>
      </w:r>
      <w:r w:rsidR="008777F1" w:rsidRPr="00A610B4">
        <w:rPr>
          <w:rFonts w:ascii="Arial" w:hAnsi="Arial" w:cs="Arial"/>
          <w:b/>
          <w:szCs w:val="22"/>
        </w:rPr>
        <w:t xml:space="preserve">opracowanie projektu technicznego i </w:t>
      </w:r>
      <w:r w:rsidR="008777F1" w:rsidRPr="00A610B4">
        <w:rPr>
          <w:rFonts w:ascii="Arial" w:hAnsi="Arial" w:cs="Arial"/>
          <w:b/>
          <w:bCs/>
          <w:szCs w:val="22"/>
        </w:rPr>
        <w:t>wykonanie</w:t>
      </w:r>
      <w:r w:rsidR="008777F1" w:rsidRPr="00A610B4">
        <w:rPr>
          <w:rFonts w:ascii="Arial" w:hAnsi="Arial" w:cs="Arial"/>
          <w:b/>
          <w:szCs w:val="22"/>
        </w:rPr>
        <w:t xml:space="preserve"> </w:t>
      </w:r>
      <w:r w:rsidR="008777F1" w:rsidRPr="00A610B4">
        <w:rPr>
          <w:rFonts w:ascii="Arial" w:hAnsi="Arial" w:cs="Arial"/>
          <w:b/>
          <w:bCs/>
          <w:szCs w:val="22"/>
        </w:rPr>
        <w:t>modernizacji łożyskowania wózków III strefy rusztu dwóch kotłów parowych  nr 1 i 2 w Zakładzie Unieszkodliwiania Odpadów w Szczecini</w:t>
      </w:r>
      <w:r w:rsidR="008777F1" w:rsidRPr="00A610B4">
        <w:rPr>
          <w:rFonts w:ascii="Arial" w:hAnsi="Arial" w:cs="Arial"/>
          <w:b/>
          <w:bCs/>
          <w:szCs w:val="22"/>
        </w:rPr>
        <w:t>e,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77777777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sprawy: ZUO.PDG.ZP.101.008.2022.AJ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731A2107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>1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6</cp:revision>
  <cp:lastPrinted>2021-05-13T06:53:00Z</cp:lastPrinted>
  <dcterms:created xsi:type="dcterms:W3CDTF">2021-07-16T09:46:00Z</dcterms:created>
  <dcterms:modified xsi:type="dcterms:W3CDTF">2022-04-20T09:24:00Z</dcterms:modified>
</cp:coreProperties>
</file>