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320F4" w14:textId="77777777" w:rsidR="001050B7" w:rsidRDefault="001050B7" w:rsidP="00913897">
      <w:pPr>
        <w:spacing w:after="0"/>
        <w:jc w:val="both"/>
        <w:rPr>
          <w:rFonts w:ascii="Arial" w:hAnsi="Arial" w:cs="Arial"/>
        </w:rPr>
      </w:pPr>
    </w:p>
    <w:p w14:paraId="02ADECCA" w14:textId="2DFC568B" w:rsidR="00E53638" w:rsidRDefault="00094DE4" w:rsidP="00E53638">
      <w:pPr>
        <w:spacing w:after="0"/>
        <w:jc w:val="both"/>
        <w:rPr>
          <w:rStyle w:val="Numerstrony"/>
          <w:rFonts w:ascii="Arial" w:hAnsi="Arial" w:cs="Arial"/>
        </w:rPr>
      </w:pPr>
      <w:r w:rsidRPr="00094DE4">
        <w:rPr>
          <w:rFonts w:ascii="Arial" w:hAnsi="Arial" w:cs="Arial"/>
        </w:rPr>
        <w:t xml:space="preserve">Na potrzeby postępowania o udzielenie zamówienia sektorowego o wartości poniżej </w:t>
      </w:r>
      <w:bookmarkStart w:id="0" w:name="_Hlk35581640"/>
      <w:r w:rsidRPr="00094DE4">
        <w:rPr>
          <w:rFonts w:ascii="Arial" w:hAnsi="Arial" w:cs="Arial"/>
        </w:rPr>
        <w:t>progów unijnych prowadzone w trybie przetargu nieograniczonego</w:t>
      </w:r>
      <w:bookmarkEnd w:id="0"/>
      <w:r w:rsidRPr="00094DE4">
        <w:rPr>
          <w:rFonts w:ascii="Arial" w:hAnsi="Arial" w:cs="Arial"/>
        </w:rPr>
        <w:t xml:space="preserve"> </w:t>
      </w:r>
      <w:r w:rsidR="00E53638" w:rsidRPr="0079377F">
        <w:rPr>
          <w:rFonts w:ascii="Arial" w:hAnsi="Arial" w:cs="Arial"/>
        </w:rPr>
        <w:t>na</w:t>
      </w:r>
      <w:r w:rsidR="00E53638">
        <w:rPr>
          <w:rFonts w:ascii="Arial" w:hAnsi="Arial" w:cs="Arial"/>
        </w:rPr>
        <w:t xml:space="preserve"> </w:t>
      </w:r>
      <w:r w:rsidR="005E5C91">
        <w:rPr>
          <w:rStyle w:val="Numerstrony"/>
          <w:rFonts w:ascii="Arial" w:hAnsi="Arial" w:cs="Arial"/>
        </w:rPr>
        <w:t>sukcesywną dostawę środków ochrony indywidualnej dla Zakładu Unieszkodliwiania Odpadów w Szczecinie</w:t>
      </w:r>
      <w:r w:rsidR="005E5C91">
        <w:rPr>
          <w:rStyle w:val="Numerstrony"/>
          <w:rFonts w:ascii="Arial" w:hAnsi="Arial" w:cs="Arial"/>
        </w:rPr>
        <w:t>,</w:t>
      </w:r>
    </w:p>
    <w:p w14:paraId="056E8070" w14:textId="77777777" w:rsidR="005E5C91" w:rsidRDefault="005E5C91" w:rsidP="00E53638">
      <w:pPr>
        <w:spacing w:after="0"/>
        <w:jc w:val="both"/>
        <w:rPr>
          <w:rFonts w:ascii="Arial" w:hAnsi="Arial" w:cs="Arial"/>
        </w:rPr>
      </w:pPr>
    </w:p>
    <w:p w14:paraId="0CFD7214" w14:textId="77777777" w:rsidR="00811D12" w:rsidRDefault="00811D12" w:rsidP="00E53638">
      <w:pPr>
        <w:spacing w:after="0"/>
        <w:jc w:val="both"/>
        <w:rPr>
          <w:rFonts w:ascii="Arial" w:hAnsi="Arial" w:cs="Arial"/>
        </w:rPr>
      </w:pPr>
    </w:p>
    <w:p w14:paraId="60441B19" w14:textId="7DC72D45" w:rsidR="008F16D7" w:rsidRPr="00D25368" w:rsidRDefault="008F16D7" w:rsidP="00913897">
      <w:pPr>
        <w:widowControl w:val="0"/>
        <w:numPr>
          <w:ilvl w:val="0"/>
          <w:numId w:val="2"/>
        </w:numPr>
        <w:adjustRightInd w:val="0"/>
        <w:spacing w:after="0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>Oświadczam, że należymy do tej sa</w:t>
      </w:r>
      <w:r w:rsidR="00F54AA3" w:rsidRPr="00D25368">
        <w:rPr>
          <w:rFonts w:ascii="Arial" w:hAnsi="Arial" w:cs="Arial"/>
          <w:b/>
          <w:u w:val="single"/>
        </w:rPr>
        <w:t>mej grupy kapitałowej, 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="00D25368">
        <w:rPr>
          <w:rFonts w:ascii="Arial" w:hAnsi="Arial" w:cs="Arial"/>
        </w:rPr>
        <w:t>,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tj. do tej samej grupy kapitałowej </w:t>
      </w:r>
      <w:r w:rsidR="00D25368">
        <w:rPr>
          <w:rFonts w:ascii="Arial" w:hAnsi="Arial" w:cs="Arial"/>
          <w:color w:val="000000"/>
          <w:lang w:eastAsia="pl-PL"/>
        </w:rPr>
        <w:t xml:space="preserve">w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rozumieniu </w:t>
      </w:r>
      <w:r w:rsidR="00F54AA3" w:rsidRPr="00D25368">
        <w:rPr>
          <w:rFonts w:ascii="Arial" w:hAnsi="Arial" w:cs="Arial"/>
          <w:color w:val="1B1B1B"/>
          <w:lang w:eastAsia="pl-PL"/>
        </w:rPr>
        <w:t xml:space="preserve">ustawy </w:t>
      </w:r>
      <w:r w:rsidR="00F54AA3" w:rsidRPr="00D25368">
        <w:rPr>
          <w:rFonts w:ascii="Arial" w:hAnsi="Arial" w:cs="Arial"/>
          <w:color w:val="000000"/>
          <w:lang w:eastAsia="pl-PL"/>
        </w:rPr>
        <w:t>z dnia 16 lutego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>2007 r. o ochronie konkurencji i konsumentów, z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innym </w:t>
      </w:r>
      <w:r w:rsidR="00D25368">
        <w:rPr>
          <w:rFonts w:ascii="Arial" w:hAnsi="Arial" w:cs="Arial"/>
          <w:color w:val="000000"/>
          <w:lang w:eastAsia="pl-PL"/>
        </w:rPr>
        <w:t>W</w:t>
      </w:r>
      <w:r w:rsidR="00F54AA3" w:rsidRPr="00D25368">
        <w:rPr>
          <w:rFonts w:ascii="Arial" w:hAnsi="Arial" w:cs="Arial"/>
          <w:color w:val="000000"/>
          <w:lang w:eastAsia="pl-PL"/>
        </w:rPr>
        <w:t>ykonawcą, który złożył odrębną ofertę w niniejszym postępowaniu: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3199"/>
        <w:gridCol w:w="4245"/>
      </w:tblGrid>
      <w:tr w:rsidR="008F16D7" w:rsidRPr="00BD0BBE" w14:paraId="24F4384D" w14:textId="77777777" w:rsidTr="00F54AA3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D06FB7" w14:textId="77777777" w:rsidR="008F16D7" w:rsidRPr="00BD0BBE" w:rsidRDefault="008F16D7" w:rsidP="0091389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5A8CF4" w14:textId="77777777" w:rsidR="008F16D7" w:rsidRPr="00BD0BBE" w:rsidRDefault="008F16D7" w:rsidP="0091389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EDE65CD" w14:textId="656F2AA4" w:rsidR="008F16D7" w:rsidRPr="00BD0BBE" w:rsidRDefault="008F16D7" w:rsidP="0091389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 </w:t>
            </w:r>
            <w:r w:rsidR="00F70B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ykonawcy</w:t>
            </w:r>
          </w:p>
        </w:tc>
      </w:tr>
      <w:tr w:rsidR="008F16D7" w:rsidRPr="00BD0BBE" w14:paraId="5678C7C4" w14:textId="77777777" w:rsidTr="00F54AA3">
        <w:trPr>
          <w:trHeight w:val="560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2098BF" w14:textId="77777777" w:rsidR="008F16D7" w:rsidRPr="00BD0BBE" w:rsidRDefault="008F16D7" w:rsidP="0091389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90A8C3" w14:textId="77777777" w:rsidR="008F16D7" w:rsidRPr="00BD0BBE" w:rsidRDefault="008F16D7" w:rsidP="0091389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9A6FE5B" w14:textId="77777777" w:rsidR="008F16D7" w:rsidRPr="00BD0BBE" w:rsidRDefault="008F16D7" w:rsidP="0091389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D7" w:rsidRPr="00BD0BBE" w14:paraId="5DF26532" w14:textId="77777777" w:rsidTr="00F54AA3">
        <w:trPr>
          <w:trHeight w:val="587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49AD1" w14:textId="77777777" w:rsidR="008F16D7" w:rsidRPr="00BD0BBE" w:rsidRDefault="008F16D7" w:rsidP="0091389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04445A" w14:textId="77777777" w:rsidR="008F16D7" w:rsidRPr="00BD0BBE" w:rsidRDefault="008F16D7" w:rsidP="0091389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BF176D" w14:textId="77777777" w:rsidR="008F16D7" w:rsidRPr="00BD0BBE" w:rsidRDefault="008F16D7" w:rsidP="0091389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211CA3" w14:textId="5D20B9DC" w:rsidR="008F16D7" w:rsidRDefault="00F54AA3" w:rsidP="00913897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b/>
          <w:bCs/>
          <w:i/>
          <w:sz w:val="14"/>
          <w:szCs w:val="18"/>
          <w:u w:val="single"/>
        </w:rPr>
      </w:pPr>
      <w:r w:rsidRPr="00FF3126">
        <w:rPr>
          <w:rFonts w:ascii="Arial" w:hAnsi="Arial" w:cs="Arial"/>
          <w:i/>
          <w:color w:val="000000"/>
          <w:sz w:val="18"/>
          <w:lang w:eastAsia="pl-PL"/>
        </w:rPr>
        <w:t>Wykonawca wraz z oświadczeniem o przynależności do tej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samej grupy kapitałowej może złożyć dokumenty lub informacje potwierdzające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przygotowanie oferty w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postępowaniu niezależnie od innego wykonawcy należącego do tej samej grupy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kapitałowej.</w:t>
      </w:r>
      <w:r w:rsidRPr="00FF3126">
        <w:rPr>
          <w:rFonts w:ascii="Arial" w:hAnsi="Arial" w:cs="Arial"/>
          <w:b/>
          <w:bCs/>
          <w:i/>
          <w:sz w:val="14"/>
          <w:szCs w:val="18"/>
          <w:u w:val="single"/>
        </w:rPr>
        <w:t xml:space="preserve"> </w:t>
      </w:r>
    </w:p>
    <w:p w14:paraId="5134887D" w14:textId="77777777" w:rsidR="00FF3126" w:rsidRPr="00FF3126" w:rsidRDefault="00FF3126" w:rsidP="00913897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i/>
          <w:sz w:val="16"/>
          <w:szCs w:val="18"/>
        </w:rPr>
      </w:pPr>
    </w:p>
    <w:p w14:paraId="0C545B28" w14:textId="77777777" w:rsidR="008F16D7" w:rsidRPr="00BD0BBE" w:rsidRDefault="008F16D7" w:rsidP="00913897">
      <w:pPr>
        <w:tabs>
          <w:tab w:val="left" w:pos="1800"/>
        </w:tabs>
        <w:spacing w:before="120" w:after="0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6F88192" w14:textId="268F975B" w:rsidR="00FF3126" w:rsidRDefault="008F16D7" w:rsidP="00913897">
      <w:pPr>
        <w:tabs>
          <w:tab w:val="left" w:pos="5740"/>
        </w:tabs>
        <w:spacing w:before="120"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BD0BB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390E4A75" w14:textId="77777777" w:rsidR="00913897" w:rsidRPr="00FF3126" w:rsidRDefault="00913897" w:rsidP="00913897">
      <w:pPr>
        <w:tabs>
          <w:tab w:val="left" w:pos="5740"/>
        </w:tabs>
        <w:spacing w:before="120" w:after="0"/>
        <w:jc w:val="right"/>
        <w:rPr>
          <w:rFonts w:ascii="Arial" w:hAnsi="Arial" w:cs="Arial"/>
          <w:i/>
          <w:iCs/>
          <w:sz w:val="16"/>
          <w:szCs w:val="16"/>
        </w:rPr>
      </w:pPr>
    </w:p>
    <w:p w14:paraId="561F61CF" w14:textId="77777777" w:rsidR="008F16D7" w:rsidRPr="00D25368" w:rsidRDefault="008F16D7" w:rsidP="00913897">
      <w:pPr>
        <w:widowControl w:val="0"/>
        <w:numPr>
          <w:ilvl w:val="0"/>
          <w:numId w:val="2"/>
        </w:numPr>
        <w:adjustRightInd w:val="0"/>
        <w:spacing w:after="0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 xml:space="preserve">Oświadczam, że </w:t>
      </w:r>
      <w:r w:rsidRPr="00D25368">
        <w:rPr>
          <w:rStyle w:val="Odwoanieprzypisudolnego"/>
          <w:rFonts w:ascii="Arial" w:hAnsi="Arial"/>
          <w:u w:val="single"/>
        </w:rPr>
        <w:footnoteReference w:id="1"/>
      </w:r>
      <w:r w:rsidRPr="00D25368">
        <w:rPr>
          <w:rFonts w:ascii="Arial" w:hAnsi="Arial" w:cs="Arial"/>
          <w:b/>
          <w:u w:val="single"/>
        </w:rPr>
        <w:t xml:space="preserve">: </w:t>
      </w:r>
    </w:p>
    <w:p w14:paraId="0CF83358" w14:textId="2EE05657" w:rsidR="008F16D7" w:rsidRPr="00D25368" w:rsidRDefault="008F16D7" w:rsidP="00913897">
      <w:pPr>
        <w:widowControl w:val="0"/>
        <w:tabs>
          <w:tab w:val="left" w:pos="1134"/>
        </w:tabs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5E5C91">
        <w:rPr>
          <w:rFonts w:ascii="Arial" w:hAnsi="Arial" w:cs="Arial"/>
          <w:color w:val="000000"/>
        </w:rPr>
      </w:r>
      <w:r w:rsidR="005E5C91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  <w:u w:val="single"/>
        </w:rPr>
        <w:t xml:space="preserve">nie należymy do tej samej grupy kapitałowej, </w:t>
      </w:r>
      <w:r w:rsidR="00F54AA3" w:rsidRPr="00D25368">
        <w:rPr>
          <w:rFonts w:ascii="Arial" w:hAnsi="Arial" w:cs="Arial"/>
          <w:b/>
          <w:u w:val="single"/>
        </w:rPr>
        <w:t>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Pr="00D25368">
        <w:rPr>
          <w:rFonts w:ascii="Arial" w:hAnsi="Arial" w:cs="Arial"/>
          <w:b/>
        </w:rPr>
        <w:t xml:space="preserve"> – </w:t>
      </w:r>
      <w:r w:rsidRPr="00D25368">
        <w:rPr>
          <w:rFonts w:ascii="Arial" w:hAnsi="Arial" w:cs="Arial"/>
        </w:rPr>
        <w:t>tj. do tej samej grupy kapitałowej, w rozumieniu ustawy z dnia 16 lutego 2007 r. o ochronie konkurencji i konsumentów</w:t>
      </w:r>
      <w:r w:rsidR="00D4521A" w:rsidRPr="00D25368">
        <w:rPr>
          <w:rFonts w:ascii="Arial" w:hAnsi="Arial" w:cs="Arial"/>
        </w:rPr>
        <w:t xml:space="preserve"> </w:t>
      </w:r>
      <w:r w:rsidRPr="00D25368">
        <w:rPr>
          <w:rFonts w:ascii="Arial" w:hAnsi="Arial" w:cs="Arial"/>
          <w:b/>
          <w:u w:val="single"/>
        </w:rPr>
        <w:t>– z żadnym z</w:t>
      </w:r>
      <w:r w:rsidR="00D25368">
        <w:rPr>
          <w:rFonts w:ascii="Arial" w:hAnsi="Arial" w:cs="Arial"/>
          <w:b/>
          <w:u w:val="single"/>
        </w:rPr>
        <w:t> </w:t>
      </w:r>
      <w:r w:rsidR="00D42A7C">
        <w:rPr>
          <w:rFonts w:ascii="Arial" w:hAnsi="Arial" w:cs="Arial"/>
          <w:b/>
          <w:u w:val="single"/>
        </w:rPr>
        <w:t>W</w:t>
      </w:r>
      <w:r w:rsidRPr="00D25368">
        <w:rPr>
          <w:rFonts w:ascii="Arial" w:hAnsi="Arial" w:cs="Arial"/>
          <w:b/>
          <w:u w:val="single"/>
        </w:rPr>
        <w:t xml:space="preserve">ykonawców, którzy złożyli odrębne </w:t>
      </w:r>
      <w:r w:rsidR="00D25368">
        <w:rPr>
          <w:rFonts w:ascii="Arial" w:hAnsi="Arial" w:cs="Arial"/>
          <w:b/>
          <w:u w:val="single"/>
        </w:rPr>
        <w:t>o</w:t>
      </w:r>
      <w:r w:rsidRPr="00D25368">
        <w:rPr>
          <w:rFonts w:ascii="Arial" w:hAnsi="Arial" w:cs="Arial"/>
          <w:b/>
          <w:u w:val="single"/>
        </w:rPr>
        <w:t>ferty w niniejszym postępowaniu:</w:t>
      </w:r>
    </w:p>
    <w:p w14:paraId="28D67516" w14:textId="50BFFD68" w:rsidR="008F16D7" w:rsidRDefault="008F16D7" w:rsidP="00913897">
      <w:pPr>
        <w:widowControl w:val="0"/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5E5C91">
        <w:rPr>
          <w:rFonts w:ascii="Arial" w:hAnsi="Arial" w:cs="Arial"/>
          <w:color w:val="000000"/>
        </w:rPr>
      </w:r>
      <w:r w:rsidR="005E5C91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</w:rPr>
        <w:t>nie należymy do żadnej grupy kapitałowej</w:t>
      </w:r>
      <w:r w:rsidRPr="00D25368">
        <w:rPr>
          <w:rFonts w:ascii="Arial" w:hAnsi="Arial" w:cs="Arial"/>
        </w:rPr>
        <w:t>, w rozumieniu ustawy z dnia 16 lutego 2007</w:t>
      </w:r>
      <w:r w:rsidRPr="00FA2FCE">
        <w:rPr>
          <w:rFonts w:ascii="Arial" w:hAnsi="Arial" w:cs="Arial"/>
          <w:sz w:val="20"/>
          <w:szCs w:val="20"/>
        </w:rPr>
        <w:t xml:space="preserve"> r. </w:t>
      </w:r>
      <w:r w:rsidRPr="00D25368">
        <w:rPr>
          <w:rFonts w:ascii="Arial" w:hAnsi="Arial" w:cs="Arial"/>
        </w:rPr>
        <w:t>o ochronie konkurencji i konsumentów</w:t>
      </w:r>
      <w:r w:rsidR="00D4521A" w:rsidRPr="00D25368">
        <w:rPr>
          <w:rFonts w:ascii="Arial" w:hAnsi="Arial" w:cs="Arial"/>
        </w:rPr>
        <w:t>.</w:t>
      </w:r>
    </w:p>
    <w:p w14:paraId="02E106DC" w14:textId="77777777" w:rsidR="008F16D7" w:rsidRPr="00434C05" w:rsidRDefault="008F16D7" w:rsidP="00913897">
      <w:pPr>
        <w:tabs>
          <w:tab w:val="left" w:pos="1800"/>
        </w:tabs>
        <w:spacing w:after="40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DD0DC9F" w14:textId="2AABF908" w:rsidR="008F16D7" w:rsidRDefault="008F16D7" w:rsidP="00913897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4D6F1B9C" w14:textId="27874A86" w:rsidR="00A3245F" w:rsidRPr="00FF3126" w:rsidRDefault="008F16D7" w:rsidP="00913897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i/>
          <w:iCs/>
          <w:sz w:val="16"/>
          <w:szCs w:val="16"/>
        </w:rPr>
        <w:t xml:space="preserve"> </w:t>
      </w:r>
    </w:p>
    <w:sectPr w:rsidR="00A3245F" w:rsidRPr="00FF3126" w:rsidSect="00593B61">
      <w:headerReference w:type="default" r:id="rId7"/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964B" w14:textId="77777777" w:rsidR="00D877A6" w:rsidRDefault="00D877A6" w:rsidP="002A07FD">
      <w:pPr>
        <w:spacing w:after="0" w:line="240" w:lineRule="auto"/>
      </w:pPr>
      <w:r>
        <w:separator/>
      </w:r>
    </w:p>
  </w:endnote>
  <w:endnote w:type="continuationSeparator" w:id="0">
    <w:p w14:paraId="113FCEE0" w14:textId="77777777" w:rsidR="00D877A6" w:rsidRDefault="00D877A6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FE46" w14:textId="77777777" w:rsidR="00D877A6" w:rsidRDefault="00D877A6" w:rsidP="002A07FD">
      <w:pPr>
        <w:spacing w:after="0" w:line="240" w:lineRule="auto"/>
      </w:pPr>
      <w:r>
        <w:separator/>
      </w:r>
    </w:p>
  </w:footnote>
  <w:footnote w:type="continuationSeparator" w:id="0">
    <w:p w14:paraId="0F37B022" w14:textId="77777777" w:rsidR="00D877A6" w:rsidRDefault="00D877A6" w:rsidP="002A07FD">
      <w:pPr>
        <w:spacing w:after="0" w:line="240" w:lineRule="auto"/>
      </w:pPr>
      <w:r>
        <w:continuationSeparator/>
      </w:r>
    </w:p>
  </w:footnote>
  <w:footnote w:id="1">
    <w:p w14:paraId="0535AAE9" w14:textId="77777777" w:rsidR="008F16D7" w:rsidRPr="00FA2FCE" w:rsidRDefault="008F16D7" w:rsidP="008F16D7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5C090" w14:textId="6E0499E0" w:rsidR="004834BD" w:rsidRDefault="004834BD" w:rsidP="004834BD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ZUO.PDG.ZP.101.0</w:t>
    </w:r>
    <w:r w:rsidR="00807931">
      <w:rPr>
        <w:rFonts w:ascii="Arial" w:hAnsi="Arial" w:cs="Arial"/>
      </w:rPr>
      <w:t>0</w:t>
    </w:r>
    <w:r w:rsidR="005E5C91">
      <w:rPr>
        <w:rFonts w:ascii="Arial" w:hAnsi="Arial" w:cs="Arial"/>
      </w:rPr>
      <w:t>7</w:t>
    </w:r>
    <w:r>
      <w:rPr>
        <w:rFonts w:ascii="Arial" w:hAnsi="Arial" w:cs="Arial"/>
      </w:rPr>
      <w:t>.202</w:t>
    </w:r>
    <w:r w:rsidR="00807931">
      <w:rPr>
        <w:rFonts w:ascii="Arial" w:hAnsi="Arial" w:cs="Arial"/>
      </w:rPr>
      <w:t>4</w:t>
    </w:r>
    <w:r>
      <w:rPr>
        <w:rFonts w:ascii="Arial" w:hAnsi="Arial" w:cs="Arial"/>
      </w:rPr>
      <w:t>.</w:t>
    </w:r>
    <w:r w:rsidR="005E5C91">
      <w:rPr>
        <w:rFonts w:ascii="Arial" w:hAnsi="Arial" w:cs="Arial"/>
      </w:rPr>
      <w:t>RL</w:t>
    </w:r>
  </w:p>
  <w:p w14:paraId="111B63A6" w14:textId="77777777" w:rsidR="00A3245F" w:rsidRPr="00685DE4" w:rsidRDefault="00A3245F" w:rsidP="001B633E">
    <w:pPr>
      <w:pStyle w:val="Nagwek"/>
      <w:rPr>
        <w:rFonts w:ascii="Arial" w:hAnsi="Arial" w:cs="Arial"/>
      </w:rPr>
    </w:pPr>
  </w:p>
  <w:p w14:paraId="62CA96B1" w14:textId="55349468" w:rsidR="00F24001" w:rsidRPr="004834BD" w:rsidRDefault="00F24001" w:rsidP="00F24001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Cs/>
      </w:rPr>
    </w:pPr>
    <w:r w:rsidRPr="004834BD">
      <w:rPr>
        <w:rFonts w:ascii="Arial" w:hAnsi="Arial" w:cs="Arial"/>
        <w:bCs/>
      </w:rPr>
      <w:t xml:space="preserve">Załącznik nr 5 </w:t>
    </w:r>
    <w:r w:rsidR="00570123" w:rsidRPr="004834BD">
      <w:rPr>
        <w:rFonts w:ascii="Arial" w:hAnsi="Arial" w:cs="Arial"/>
        <w:bCs/>
      </w:rPr>
      <w:t>do S</w:t>
    </w:r>
    <w:r w:rsidRPr="004834BD">
      <w:rPr>
        <w:rFonts w:ascii="Arial" w:hAnsi="Arial" w:cs="Arial"/>
        <w:bCs/>
      </w:rPr>
      <w:t>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349"/>
      <w:gridCol w:w="5585"/>
    </w:tblGrid>
    <w:tr w:rsidR="00F24001" w:rsidRPr="00685DE4" w14:paraId="4E286E56" w14:textId="77777777" w:rsidTr="00FF3126">
      <w:trPr>
        <w:trHeight w:val="1388"/>
      </w:trPr>
      <w:tc>
        <w:tcPr>
          <w:tcW w:w="3420" w:type="dxa"/>
          <w:shd w:val="clear" w:color="auto" w:fill="FFFFFF" w:themeFill="background1"/>
        </w:tcPr>
        <w:p w14:paraId="1103F7C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44F08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4FCC01BF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6BD7A6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  <w:r w:rsidRPr="00685DE4">
            <w:rPr>
              <w:rFonts w:ascii="Arial" w:eastAsia="Times New Roman" w:hAnsi="Arial" w:cs="Arial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14:paraId="243CDE49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685DE4">
            <w:rPr>
              <w:rFonts w:ascii="Arial" w:eastAsia="Times New Roman" w:hAnsi="Arial" w:cs="Arial"/>
              <w:b/>
              <w:lang w:eastAsia="pl-PL"/>
            </w:rPr>
            <w:t xml:space="preserve">OŚWIADCZENIE O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 xml:space="preserve">LUB BRAKU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>DO TEJ SAMEJ GRUPY KAPITAŁOWEJ</w:t>
          </w:r>
        </w:p>
      </w:tc>
    </w:tr>
  </w:tbl>
  <w:p w14:paraId="001DAE97" w14:textId="77777777" w:rsidR="00F24001" w:rsidRPr="00FD25C1" w:rsidRDefault="00F24001" w:rsidP="00F24001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177499339">
    <w:abstractNumId w:val="0"/>
  </w:num>
  <w:num w:numId="2" w16cid:durableId="1823354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161C5"/>
    <w:rsid w:val="00022EC0"/>
    <w:rsid w:val="000848CB"/>
    <w:rsid w:val="00094DE4"/>
    <w:rsid w:val="000A7C45"/>
    <w:rsid w:val="000D7A6A"/>
    <w:rsid w:val="000F0534"/>
    <w:rsid w:val="001050B7"/>
    <w:rsid w:val="00111AE9"/>
    <w:rsid w:val="00112BFA"/>
    <w:rsid w:val="00176E4D"/>
    <w:rsid w:val="001B633E"/>
    <w:rsid w:val="001D1700"/>
    <w:rsid w:val="002201F1"/>
    <w:rsid w:val="00246925"/>
    <w:rsid w:val="0025742A"/>
    <w:rsid w:val="0028760A"/>
    <w:rsid w:val="002A07FD"/>
    <w:rsid w:val="002A7B98"/>
    <w:rsid w:val="002B285C"/>
    <w:rsid w:val="002D45A6"/>
    <w:rsid w:val="002E4AD3"/>
    <w:rsid w:val="003152C0"/>
    <w:rsid w:val="00320D15"/>
    <w:rsid w:val="00394D52"/>
    <w:rsid w:val="00434D00"/>
    <w:rsid w:val="00446E53"/>
    <w:rsid w:val="0048192F"/>
    <w:rsid w:val="004834BD"/>
    <w:rsid w:val="00484CE4"/>
    <w:rsid w:val="004A40E7"/>
    <w:rsid w:val="00512419"/>
    <w:rsid w:val="00522A16"/>
    <w:rsid w:val="0055558A"/>
    <w:rsid w:val="0055710F"/>
    <w:rsid w:val="00570123"/>
    <w:rsid w:val="005770BC"/>
    <w:rsid w:val="00593B61"/>
    <w:rsid w:val="00594989"/>
    <w:rsid w:val="005963AE"/>
    <w:rsid w:val="005C5DB0"/>
    <w:rsid w:val="005D41E7"/>
    <w:rsid w:val="005E5C91"/>
    <w:rsid w:val="0065497A"/>
    <w:rsid w:val="006726D8"/>
    <w:rsid w:val="00674B14"/>
    <w:rsid w:val="00685DE4"/>
    <w:rsid w:val="006A70D3"/>
    <w:rsid w:val="007203D3"/>
    <w:rsid w:val="00767EF1"/>
    <w:rsid w:val="007849D5"/>
    <w:rsid w:val="00790E7E"/>
    <w:rsid w:val="00807931"/>
    <w:rsid w:val="00811D12"/>
    <w:rsid w:val="00823AE9"/>
    <w:rsid w:val="00876195"/>
    <w:rsid w:val="008B3794"/>
    <w:rsid w:val="008C4D0B"/>
    <w:rsid w:val="008E6D86"/>
    <w:rsid w:val="008E780D"/>
    <w:rsid w:val="008F16D7"/>
    <w:rsid w:val="008F1AAB"/>
    <w:rsid w:val="00913897"/>
    <w:rsid w:val="0092036E"/>
    <w:rsid w:val="00931E6D"/>
    <w:rsid w:val="009C7859"/>
    <w:rsid w:val="009D66C5"/>
    <w:rsid w:val="00A0787B"/>
    <w:rsid w:val="00A3245F"/>
    <w:rsid w:val="00AA024F"/>
    <w:rsid w:val="00AD3434"/>
    <w:rsid w:val="00AF79DA"/>
    <w:rsid w:val="00B34F86"/>
    <w:rsid w:val="00B53C61"/>
    <w:rsid w:val="00B7698B"/>
    <w:rsid w:val="00BA1E6F"/>
    <w:rsid w:val="00BC219D"/>
    <w:rsid w:val="00BD0BBE"/>
    <w:rsid w:val="00BF6584"/>
    <w:rsid w:val="00C01858"/>
    <w:rsid w:val="00C206A2"/>
    <w:rsid w:val="00C66DDA"/>
    <w:rsid w:val="00CC2CD3"/>
    <w:rsid w:val="00D01935"/>
    <w:rsid w:val="00D25368"/>
    <w:rsid w:val="00D31035"/>
    <w:rsid w:val="00D42A7C"/>
    <w:rsid w:val="00D4521A"/>
    <w:rsid w:val="00D75B84"/>
    <w:rsid w:val="00D877A6"/>
    <w:rsid w:val="00D917BC"/>
    <w:rsid w:val="00D91882"/>
    <w:rsid w:val="00DA1BFF"/>
    <w:rsid w:val="00DD5E5C"/>
    <w:rsid w:val="00E03BF9"/>
    <w:rsid w:val="00E17C23"/>
    <w:rsid w:val="00E53638"/>
    <w:rsid w:val="00ED003C"/>
    <w:rsid w:val="00EF42C5"/>
    <w:rsid w:val="00F2230B"/>
    <w:rsid w:val="00F24001"/>
    <w:rsid w:val="00F3057C"/>
    <w:rsid w:val="00F54AA3"/>
    <w:rsid w:val="00F70BBA"/>
    <w:rsid w:val="00FD0958"/>
    <w:rsid w:val="00FE3627"/>
    <w:rsid w:val="00FE55C9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2901BD4C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94DE4"/>
    <w:pPr>
      <w:ind w:left="720"/>
      <w:contextualSpacing/>
    </w:pPr>
  </w:style>
  <w:style w:type="character" w:styleId="Numerstrony">
    <w:name w:val="page number"/>
    <w:basedOn w:val="Domylnaczcionkaakapitu"/>
    <w:semiHidden/>
    <w:unhideWhenUsed/>
    <w:rsid w:val="00E53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Karolina Korzeniewska</cp:lastModifiedBy>
  <cp:revision>15</cp:revision>
  <cp:lastPrinted>2013-12-17T11:03:00Z</cp:lastPrinted>
  <dcterms:created xsi:type="dcterms:W3CDTF">2022-06-01T13:40:00Z</dcterms:created>
  <dcterms:modified xsi:type="dcterms:W3CDTF">2024-04-22T12:40:00Z</dcterms:modified>
</cp:coreProperties>
</file>